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40" w:rsidRP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2"/>
          <w:szCs w:val="32"/>
          <w:lang w:eastAsia="ru-RU"/>
        </w:rPr>
      </w:pPr>
    </w:p>
    <w:p w:rsidR="00D10740" w:rsidRP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0"/>
          <w:szCs w:val="30"/>
          <w:lang w:eastAsia="ru-RU"/>
        </w:rPr>
      </w:pPr>
      <w:r w:rsidRPr="00D10740">
        <w:rPr>
          <w:rFonts w:ascii="Times New Roman" w:eastAsia="Times New Roman" w:hAnsi="Times New Roman"/>
          <w:b/>
          <w:sz w:val="30"/>
          <w:szCs w:val="30"/>
          <w:lang w:eastAsia="ru-RU"/>
        </w:rPr>
        <w:t>МИХАЙЛОВСКОЕ МУНИЦИПАЛЬНОЕ ОБРАЗОВАНИЕ</w:t>
      </w:r>
    </w:p>
    <w:p w:rsidR="00D10740" w:rsidRP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0"/>
          <w:szCs w:val="30"/>
          <w:lang w:eastAsia="ru-RU"/>
        </w:rPr>
      </w:pPr>
      <w:r w:rsidRPr="00D10740">
        <w:rPr>
          <w:rFonts w:ascii="Times New Roman" w:eastAsia="Times New Roman" w:hAnsi="Times New Roman"/>
          <w:b/>
          <w:sz w:val="30"/>
          <w:szCs w:val="30"/>
          <w:lang w:eastAsia="ru-RU"/>
        </w:rPr>
        <w:t>ДУМА</w:t>
      </w:r>
    </w:p>
    <w:p w:rsidR="00D10740" w:rsidRP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0"/>
          <w:szCs w:val="30"/>
          <w:lang w:eastAsia="ru-RU"/>
        </w:rPr>
      </w:pPr>
      <w:r w:rsidRPr="00D10740">
        <w:rPr>
          <w:rFonts w:ascii="Times New Roman" w:eastAsia="Times New Roman" w:hAnsi="Times New Roman"/>
          <w:b/>
          <w:sz w:val="30"/>
          <w:szCs w:val="30"/>
          <w:lang w:eastAsia="ru-RU"/>
        </w:rPr>
        <w:t>ЧЕТВЕРТЫЙ СОЗЫВ</w:t>
      </w:r>
    </w:p>
    <w:p w:rsidR="00D10740" w:rsidRP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0"/>
          <w:szCs w:val="30"/>
          <w:lang w:eastAsia="ru-RU"/>
        </w:rPr>
      </w:pPr>
      <w:r w:rsidRPr="00D10740">
        <w:rPr>
          <w:rFonts w:ascii="Times New Roman" w:eastAsia="Times New Roman" w:hAnsi="Times New Roman"/>
          <w:b/>
          <w:sz w:val="30"/>
          <w:szCs w:val="30"/>
          <w:lang w:eastAsia="ru-RU"/>
        </w:rPr>
        <w:t>__________________________________________________________</w:t>
      </w:r>
    </w:p>
    <w:p w:rsid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2"/>
          <w:szCs w:val="32"/>
          <w:lang w:eastAsia="ru-RU"/>
        </w:rPr>
      </w:pPr>
    </w:p>
    <w:p w:rsidR="00D10740" w:rsidRP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2"/>
          <w:szCs w:val="32"/>
          <w:lang w:eastAsia="ru-RU"/>
        </w:rPr>
      </w:pPr>
    </w:p>
    <w:p w:rsidR="00D10740" w:rsidRPr="00D10740" w:rsidRDefault="00D10740" w:rsidP="00D10740">
      <w:pPr>
        <w:widowControl w:val="0"/>
        <w:suppressAutoHyphens w:val="0"/>
        <w:autoSpaceDE w:val="0"/>
        <w:adjustRightInd w:val="0"/>
        <w:spacing w:after="0" w:line="240" w:lineRule="auto"/>
        <w:jc w:val="center"/>
        <w:textAlignment w:val="auto"/>
        <w:rPr>
          <w:rFonts w:ascii="Times New Roman" w:eastAsia="Times New Roman" w:hAnsi="Times New Roman"/>
          <w:b/>
          <w:sz w:val="32"/>
          <w:szCs w:val="32"/>
          <w:lang w:eastAsia="ru-RU"/>
        </w:rPr>
      </w:pPr>
      <w:r w:rsidRPr="00D10740">
        <w:rPr>
          <w:rFonts w:ascii="Times New Roman" w:eastAsia="Times New Roman" w:hAnsi="Times New Roman"/>
          <w:b/>
          <w:sz w:val="32"/>
          <w:szCs w:val="32"/>
          <w:lang w:eastAsia="ru-RU"/>
        </w:rPr>
        <w:t>РЕШЕНИЕ</w:t>
      </w:r>
    </w:p>
    <w:p w:rsidR="00D10740" w:rsidRPr="00D10740" w:rsidRDefault="00D10740" w:rsidP="00D10740">
      <w:pPr>
        <w:widowControl w:val="0"/>
        <w:tabs>
          <w:tab w:val="left" w:pos="260"/>
        </w:tabs>
        <w:suppressAutoHyphens w:val="0"/>
        <w:autoSpaceDE w:val="0"/>
        <w:adjustRightInd w:val="0"/>
        <w:spacing w:after="0" w:line="240" w:lineRule="auto"/>
        <w:textAlignment w:val="auto"/>
        <w:rPr>
          <w:rFonts w:ascii="Times New Roman" w:eastAsia="Times New Roman" w:hAnsi="Times New Roman"/>
          <w:b/>
          <w:sz w:val="26"/>
          <w:szCs w:val="26"/>
          <w:lang w:eastAsia="ru-RU"/>
        </w:rPr>
      </w:pPr>
      <w:r w:rsidRPr="00D10740">
        <w:rPr>
          <w:rFonts w:ascii="Times New Roman" w:eastAsia="Times New Roman" w:hAnsi="Times New Roman"/>
          <w:b/>
          <w:sz w:val="32"/>
          <w:szCs w:val="32"/>
          <w:lang w:eastAsia="ru-RU"/>
        </w:rPr>
        <w:tab/>
      </w:r>
      <w:r w:rsidRPr="00D10740">
        <w:rPr>
          <w:rFonts w:ascii="Times New Roman" w:eastAsia="Times New Roman" w:hAnsi="Times New Roman"/>
          <w:b/>
          <w:sz w:val="26"/>
          <w:szCs w:val="26"/>
          <w:lang w:eastAsia="ru-RU"/>
        </w:rPr>
        <w:t xml:space="preserve">от </w:t>
      </w:r>
      <w:r>
        <w:rPr>
          <w:rFonts w:ascii="Times New Roman" w:eastAsia="Times New Roman" w:hAnsi="Times New Roman"/>
          <w:b/>
          <w:sz w:val="26"/>
          <w:szCs w:val="26"/>
          <w:lang w:eastAsia="ru-RU"/>
        </w:rPr>
        <w:t>__________</w:t>
      </w:r>
      <w:r w:rsidRPr="00D10740">
        <w:rPr>
          <w:rFonts w:ascii="Times New Roman" w:eastAsia="Times New Roman" w:hAnsi="Times New Roman"/>
          <w:b/>
          <w:sz w:val="26"/>
          <w:szCs w:val="26"/>
          <w:lang w:eastAsia="ru-RU"/>
        </w:rPr>
        <w:t xml:space="preserve">2021 </w:t>
      </w:r>
      <w:proofErr w:type="gramStart"/>
      <w:r w:rsidRPr="00D10740">
        <w:rPr>
          <w:rFonts w:ascii="Times New Roman" w:eastAsia="Times New Roman" w:hAnsi="Times New Roman"/>
          <w:b/>
          <w:sz w:val="26"/>
          <w:szCs w:val="26"/>
          <w:lang w:eastAsia="ru-RU"/>
        </w:rPr>
        <w:t>г  №</w:t>
      </w:r>
      <w:proofErr w:type="gramEnd"/>
      <w:r>
        <w:rPr>
          <w:rFonts w:ascii="Times New Roman" w:eastAsia="Times New Roman" w:hAnsi="Times New Roman"/>
          <w:b/>
          <w:sz w:val="26"/>
          <w:szCs w:val="26"/>
          <w:lang w:eastAsia="ru-RU"/>
        </w:rPr>
        <w:t>_____</w:t>
      </w:r>
    </w:p>
    <w:p w:rsidR="00D10740" w:rsidRPr="00D10740" w:rsidRDefault="00D10740" w:rsidP="00D10740">
      <w:pPr>
        <w:widowControl w:val="0"/>
        <w:tabs>
          <w:tab w:val="left" w:pos="260"/>
        </w:tabs>
        <w:suppressAutoHyphens w:val="0"/>
        <w:autoSpaceDE w:val="0"/>
        <w:adjustRightInd w:val="0"/>
        <w:spacing w:after="0" w:line="240" w:lineRule="auto"/>
        <w:textAlignment w:val="auto"/>
        <w:rPr>
          <w:rFonts w:ascii="Times New Roman" w:eastAsia="Times New Roman" w:hAnsi="Times New Roman"/>
          <w:b/>
          <w:sz w:val="26"/>
          <w:szCs w:val="26"/>
          <w:lang w:eastAsia="ru-RU"/>
        </w:rPr>
      </w:pPr>
    </w:p>
    <w:p w:rsidR="00D10740" w:rsidRPr="00D10740" w:rsidRDefault="00D10740" w:rsidP="00D10740">
      <w:pPr>
        <w:widowControl w:val="0"/>
        <w:tabs>
          <w:tab w:val="left" w:pos="260"/>
        </w:tabs>
        <w:suppressAutoHyphens w:val="0"/>
        <w:autoSpaceDE w:val="0"/>
        <w:adjustRightInd w:val="0"/>
        <w:spacing w:after="0" w:line="240" w:lineRule="auto"/>
        <w:textAlignment w:val="auto"/>
        <w:rPr>
          <w:rFonts w:ascii="Times New Roman" w:eastAsia="Times New Roman" w:hAnsi="Times New Roman"/>
          <w:b/>
          <w:sz w:val="26"/>
          <w:szCs w:val="26"/>
          <w:lang w:eastAsia="ru-RU"/>
        </w:rPr>
      </w:pPr>
    </w:p>
    <w:p w:rsidR="00D10740" w:rsidRPr="00D10740" w:rsidRDefault="00D10740" w:rsidP="00D10740">
      <w:pPr>
        <w:widowControl w:val="0"/>
        <w:tabs>
          <w:tab w:val="left" w:pos="3795"/>
        </w:tabs>
        <w:suppressAutoHyphens w:val="0"/>
        <w:autoSpaceDE w:val="0"/>
        <w:adjustRightInd w:val="0"/>
        <w:spacing w:after="0" w:line="240" w:lineRule="auto"/>
        <w:ind w:firstLine="426"/>
        <w:jc w:val="center"/>
        <w:textAlignment w:val="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Об утверждении Положения о </w:t>
      </w:r>
      <w:r w:rsidR="00704E93" w:rsidRPr="00704E93">
        <w:rPr>
          <w:rFonts w:ascii="Times New Roman" w:eastAsia="Times New Roman" w:hAnsi="Times New Roman"/>
          <w:b/>
          <w:sz w:val="26"/>
          <w:szCs w:val="26"/>
          <w:lang w:eastAsia="ru-RU"/>
        </w:rPr>
        <w:t>муниципальном жилищном контроле</w:t>
      </w:r>
      <w:r>
        <w:rPr>
          <w:rFonts w:ascii="Times New Roman" w:eastAsia="Times New Roman" w:hAnsi="Times New Roman"/>
          <w:b/>
          <w:sz w:val="26"/>
          <w:szCs w:val="26"/>
          <w:lang w:eastAsia="ru-RU"/>
        </w:rPr>
        <w:t xml:space="preserve"> на территории Михайловского муниципального образования</w:t>
      </w: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b/>
          <w:sz w:val="26"/>
          <w:szCs w:val="26"/>
          <w:lang w:eastAsia="ru-RU"/>
        </w:rPr>
      </w:pP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sz w:val="26"/>
          <w:szCs w:val="26"/>
          <w:lang w:eastAsia="ru-RU"/>
        </w:rPr>
      </w:pPr>
      <w:r w:rsidRPr="00D10740">
        <w:rPr>
          <w:rFonts w:ascii="Times New Roman" w:eastAsia="Times New Roman" w:hAnsi="Times New Roman"/>
          <w:sz w:val="26"/>
          <w:szCs w:val="26"/>
          <w:lang w:eastAsia="ru-RU"/>
        </w:rPr>
        <w:t xml:space="preserve">     В </w:t>
      </w:r>
      <w:r>
        <w:rPr>
          <w:rFonts w:ascii="Times New Roman" w:eastAsia="Times New Roman" w:hAnsi="Times New Roman"/>
          <w:sz w:val="26"/>
          <w:szCs w:val="26"/>
          <w:lang w:eastAsia="ru-RU"/>
        </w:rPr>
        <w:t>соответствии с Федеральным законом от 06.10.2003 № 131-ФЗ «Об общих принципах организации местного самоуправления в Российской Федерации»</w:t>
      </w:r>
      <w:r w:rsidRPr="00D10740">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Федеральным законом от 31.07.2020 № 248-ФЗ «О государственном контроле (надзоре) и муниципальном контроле Российской Федерации» ру</w:t>
      </w:r>
      <w:bookmarkStart w:id="0" w:name="_GoBack"/>
      <w:bookmarkEnd w:id="0"/>
      <w:r>
        <w:rPr>
          <w:rFonts w:ascii="Times New Roman" w:eastAsia="Times New Roman" w:hAnsi="Times New Roman"/>
          <w:sz w:val="26"/>
          <w:szCs w:val="26"/>
          <w:lang w:eastAsia="ru-RU"/>
        </w:rPr>
        <w:t>ководствуясь Уставом Михайловского муниципального образования, Дума Михайловского муниципального образования</w:t>
      </w:r>
      <w:r w:rsidRPr="00D10740">
        <w:rPr>
          <w:rFonts w:ascii="Times New Roman" w:eastAsia="Times New Roman" w:hAnsi="Times New Roman"/>
          <w:sz w:val="26"/>
          <w:szCs w:val="26"/>
          <w:lang w:eastAsia="ru-RU"/>
        </w:rPr>
        <w:t xml:space="preserve"> </w:t>
      </w: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sz w:val="26"/>
          <w:szCs w:val="26"/>
          <w:lang w:eastAsia="ru-RU"/>
        </w:rPr>
      </w:pP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b/>
          <w:sz w:val="26"/>
          <w:szCs w:val="26"/>
          <w:lang w:eastAsia="ru-RU"/>
        </w:rPr>
      </w:pPr>
      <w:r w:rsidRPr="00D10740">
        <w:rPr>
          <w:rFonts w:ascii="Times New Roman" w:eastAsia="Times New Roman" w:hAnsi="Times New Roman"/>
          <w:b/>
          <w:sz w:val="26"/>
          <w:szCs w:val="26"/>
          <w:lang w:eastAsia="ru-RU"/>
        </w:rPr>
        <w:t>РЕШИЛА:</w:t>
      </w: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sz w:val="26"/>
          <w:szCs w:val="26"/>
          <w:lang w:eastAsia="ru-RU"/>
        </w:rPr>
      </w:pPr>
      <w:r w:rsidRPr="00D10740">
        <w:rPr>
          <w:rFonts w:ascii="Times New Roman" w:eastAsia="Times New Roman" w:hAnsi="Times New Roman"/>
          <w:sz w:val="26"/>
          <w:szCs w:val="26"/>
          <w:lang w:eastAsia="ru-RU"/>
        </w:rPr>
        <w:t xml:space="preserve">1. </w:t>
      </w:r>
      <w:r>
        <w:rPr>
          <w:rFonts w:ascii="Times New Roman" w:eastAsia="Times New Roman" w:hAnsi="Times New Roman"/>
          <w:sz w:val="26"/>
          <w:szCs w:val="26"/>
          <w:lang w:eastAsia="ru-RU"/>
        </w:rPr>
        <w:t xml:space="preserve">Утвердить Положение о </w:t>
      </w:r>
      <w:r w:rsidR="00704E93" w:rsidRPr="00704E93">
        <w:rPr>
          <w:rFonts w:ascii="Times New Roman" w:eastAsia="Times New Roman" w:hAnsi="Times New Roman"/>
          <w:sz w:val="26"/>
          <w:szCs w:val="26"/>
          <w:lang w:eastAsia="ru-RU"/>
        </w:rPr>
        <w:t>муниципальном жилищном контроле</w:t>
      </w:r>
      <w:r>
        <w:rPr>
          <w:rFonts w:ascii="Times New Roman" w:eastAsia="Times New Roman" w:hAnsi="Times New Roman"/>
          <w:sz w:val="26"/>
          <w:szCs w:val="26"/>
          <w:lang w:eastAsia="ru-RU"/>
        </w:rPr>
        <w:t xml:space="preserve"> </w:t>
      </w:r>
      <w:r w:rsidRPr="00D10740">
        <w:rPr>
          <w:rFonts w:ascii="Times New Roman" w:eastAsia="Times New Roman" w:hAnsi="Times New Roman"/>
          <w:sz w:val="26"/>
          <w:szCs w:val="26"/>
          <w:lang w:eastAsia="ru-RU"/>
        </w:rPr>
        <w:t>на территории Михайловского муниципального образования</w:t>
      </w:r>
      <w:r>
        <w:rPr>
          <w:rFonts w:ascii="Times New Roman" w:eastAsia="Times New Roman" w:hAnsi="Times New Roman"/>
          <w:sz w:val="26"/>
          <w:szCs w:val="26"/>
          <w:lang w:eastAsia="ru-RU"/>
        </w:rPr>
        <w:t>.</w:t>
      </w:r>
    </w:p>
    <w:p w:rsid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sz w:val="26"/>
          <w:szCs w:val="26"/>
          <w:lang w:eastAsia="ru-RU"/>
        </w:rPr>
      </w:pPr>
      <w:r w:rsidRPr="00D10740">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Настоящее Решение вступает в силу с 01 января 2022 года.</w:t>
      </w: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sz w:val="26"/>
          <w:szCs w:val="26"/>
          <w:lang w:eastAsia="ru-RU"/>
        </w:rPr>
      </w:pPr>
      <w:r>
        <w:rPr>
          <w:rFonts w:ascii="Times New Roman" w:eastAsia="Times New Roman" w:hAnsi="Times New Roman"/>
          <w:sz w:val="26"/>
          <w:szCs w:val="26"/>
          <w:lang w:eastAsia="ru-RU"/>
        </w:rPr>
        <w:t>3. Опубликовать настоящее решение в газете «Муниципальный вестник» разместить на официальном сайте Думы Михайловского муниципального образования.</w:t>
      </w: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D10740">
        <w:rPr>
          <w:rFonts w:ascii="Times New Roman" w:eastAsia="Times New Roman" w:hAnsi="Times New Roman"/>
          <w:sz w:val="26"/>
          <w:szCs w:val="26"/>
          <w:lang w:eastAsia="ru-RU"/>
        </w:rPr>
        <w:t>. Контроль за исполнением настоящего решения возложить на постоянную комиссию Думы Михайловского муниципального образования по во</w:t>
      </w:r>
      <w:r>
        <w:rPr>
          <w:rFonts w:ascii="Times New Roman" w:eastAsia="Times New Roman" w:hAnsi="Times New Roman"/>
          <w:sz w:val="26"/>
          <w:szCs w:val="26"/>
          <w:lang w:eastAsia="ru-RU"/>
        </w:rPr>
        <w:t xml:space="preserve">просам местного самоуправления </w:t>
      </w:r>
      <w:r w:rsidRPr="00D10740">
        <w:rPr>
          <w:rFonts w:ascii="Times New Roman" w:eastAsia="Times New Roman" w:hAnsi="Times New Roman"/>
          <w:sz w:val="26"/>
          <w:szCs w:val="26"/>
          <w:lang w:eastAsia="ru-RU"/>
        </w:rPr>
        <w:t>(Жукова Н.А.).</w:t>
      </w: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b/>
          <w:sz w:val="26"/>
          <w:szCs w:val="26"/>
          <w:lang w:eastAsia="ru-RU"/>
        </w:rPr>
      </w:pPr>
    </w:p>
    <w:p w:rsidR="00D10740" w:rsidRPr="00D10740" w:rsidRDefault="00D10740" w:rsidP="00D10740">
      <w:pPr>
        <w:widowControl w:val="0"/>
        <w:tabs>
          <w:tab w:val="left" w:pos="3795"/>
        </w:tabs>
        <w:suppressAutoHyphens w:val="0"/>
        <w:autoSpaceDE w:val="0"/>
        <w:adjustRightInd w:val="0"/>
        <w:spacing w:after="0" w:line="240" w:lineRule="auto"/>
        <w:ind w:firstLine="426"/>
        <w:jc w:val="both"/>
        <w:textAlignment w:val="auto"/>
        <w:rPr>
          <w:rFonts w:ascii="Times New Roman" w:eastAsia="Times New Roman" w:hAnsi="Times New Roman"/>
          <w:b/>
          <w:sz w:val="26"/>
          <w:szCs w:val="26"/>
          <w:lang w:eastAsia="ru-RU"/>
        </w:rPr>
      </w:pPr>
    </w:p>
    <w:p w:rsidR="00D10740" w:rsidRPr="00D10740" w:rsidRDefault="00D10740" w:rsidP="00720C3B">
      <w:pPr>
        <w:widowControl w:val="0"/>
        <w:tabs>
          <w:tab w:val="left" w:pos="3795"/>
        </w:tabs>
        <w:suppressAutoHyphens w:val="0"/>
        <w:autoSpaceDE w:val="0"/>
        <w:adjustRightInd w:val="0"/>
        <w:spacing w:after="0" w:line="240" w:lineRule="auto"/>
        <w:jc w:val="both"/>
        <w:textAlignment w:val="auto"/>
        <w:rPr>
          <w:rFonts w:ascii="Times New Roman" w:eastAsia="Times New Roman" w:hAnsi="Times New Roman"/>
          <w:b/>
          <w:sz w:val="26"/>
          <w:szCs w:val="26"/>
          <w:lang w:eastAsia="ru-RU"/>
        </w:rPr>
      </w:pPr>
    </w:p>
    <w:p w:rsidR="00D10740" w:rsidRPr="00D10740" w:rsidRDefault="00D10740" w:rsidP="00D10740">
      <w:pPr>
        <w:suppressAutoHyphens w:val="0"/>
        <w:autoSpaceDN/>
        <w:spacing w:after="0" w:line="240" w:lineRule="auto"/>
        <w:ind w:firstLine="567"/>
        <w:jc w:val="both"/>
        <w:textAlignment w:val="auto"/>
        <w:rPr>
          <w:rFonts w:ascii="Times New Roman" w:eastAsia="Times New Roman" w:hAnsi="Times New Roman"/>
          <w:sz w:val="26"/>
          <w:szCs w:val="26"/>
          <w:lang w:eastAsia="ru-RU"/>
        </w:rPr>
      </w:pPr>
    </w:p>
    <w:p w:rsidR="00D10740" w:rsidRPr="00D10740" w:rsidRDefault="00D10740" w:rsidP="00D10740">
      <w:pPr>
        <w:widowControl w:val="0"/>
        <w:suppressAutoHyphens w:val="0"/>
        <w:autoSpaceDE w:val="0"/>
        <w:adjustRightInd w:val="0"/>
        <w:spacing w:after="0" w:line="240" w:lineRule="auto"/>
        <w:jc w:val="both"/>
        <w:textAlignment w:val="auto"/>
        <w:rPr>
          <w:rFonts w:ascii="Times New Roman" w:eastAsia="Times New Roman" w:hAnsi="Times New Roman" w:cs="Arial"/>
          <w:sz w:val="26"/>
          <w:szCs w:val="26"/>
          <w:lang w:eastAsia="ru-RU"/>
        </w:rPr>
      </w:pPr>
      <w:r w:rsidRPr="00D10740">
        <w:rPr>
          <w:rFonts w:ascii="Times New Roman" w:eastAsia="Times New Roman" w:hAnsi="Times New Roman" w:cs="Arial"/>
          <w:sz w:val="26"/>
          <w:szCs w:val="26"/>
          <w:lang w:eastAsia="ru-RU"/>
        </w:rPr>
        <w:t xml:space="preserve">Глава Михайловского  </w:t>
      </w:r>
    </w:p>
    <w:p w:rsidR="00D10740" w:rsidRPr="00D10740" w:rsidRDefault="00D10740" w:rsidP="00D10740">
      <w:pPr>
        <w:widowControl w:val="0"/>
        <w:suppressAutoHyphens w:val="0"/>
        <w:autoSpaceDE w:val="0"/>
        <w:adjustRightInd w:val="0"/>
        <w:spacing w:after="0" w:line="240" w:lineRule="auto"/>
        <w:jc w:val="both"/>
        <w:textAlignment w:val="auto"/>
        <w:rPr>
          <w:rFonts w:ascii="Times New Roman" w:eastAsia="Times New Roman" w:hAnsi="Times New Roman" w:cs="Arial"/>
          <w:sz w:val="26"/>
          <w:szCs w:val="26"/>
          <w:lang w:eastAsia="ru-RU"/>
        </w:rPr>
      </w:pPr>
      <w:r w:rsidRPr="00D10740">
        <w:rPr>
          <w:rFonts w:ascii="Times New Roman" w:eastAsia="Times New Roman" w:hAnsi="Times New Roman" w:cs="Arial"/>
          <w:sz w:val="26"/>
          <w:szCs w:val="26"/>
          <w:lang w:eastAsia="ru-RU"/>
        </w:rPr>
        <w:t xml:space="preserve">муниципального образования                                                      </w:t>
      </w:r>
      <w:r w:rsidR="00720C3B">
        <w:rPr>
          <w:rFonts w:ascii="Times New Roman" w:eastAsia="Times New Roman" w:hAnsi="Times New Roman" w:cs="Arial"/>
          <w:sz w:val="26"/>
          <w:szCs w:val="26"/>
          <w:lang w:eastAsia="ru-RU"/>
        </w:rPr>
        <w:t xml:space="preserve">                         </w:t>
      </w:r>
      <w:r w:rsidRPr="00D10740">
        <w:rPr>
          <w:rFonts w:ascii="Times New Roman" w:eastAsia="Times New Roman" w:hAnsi="Times New Roman" w:cs="Arial"/>
          <w:sz w:val="26"/>
          <w:szCs w:val="26"/>
          <w:lang w:eastAsia="ru-RU"/>
        </w:rPr>
        <w:t xml:space="preserve">М.В. Петухов </w:t>
      </w:r>
    </w:p>
    <w:p w:rsidR="00D10740" w:rsidRPr="00D10740" w:rsidRDefault="00D10740" w:rsidP="00D10740">
      <w:pPr>
        <w:widowControl w:val="0"/>
        <w:suppressAutoHyphens w:val="0"/>
        <w:autoSpaceDE w:val="0"/>
        <w:adjustRightInd w:val="0"/>
        <w:spacing w:after="0" w:line="240" w:lineRule="auto"/>
        <w:jc w:val="both"/>
        <w:textAlignment w:val="auto"/>
        <w:rPr>
          <w:rFonts w:ascii="Times New Roman" w:eastAsia="Times New Roman" w:hAnsi="Times New Roman" w:cs="Arial"/>
          <w:sz w:val="26"/>
          <w:szCs w:val="26"/>
          <w:lang w:eastAsia="ru-RU"/>
        </w:rPr>
      </w:pPr>
    </w:p>
    <w:p w:rsidR="00D10740" w:rsidRPr="00D10740" w:rsidRDefault="00D10740" w:rsidP="00D10740">
      <w:pPr>
        <w:widowControl w:val="0"/>
        <w:suppressAutoHyphens w:val="0"/>
        <w:autoSpaceDE w:val="0"/>
        <w:adjustRightInd w:val="0"/>
        <w:spacing w:after="0" w:line="240" w:lineRule="auto"/>
        <w:jc w:val="both"/>
        <w:textAlignment w:val="auto"/>
        <w:rPr>
          <w:rFonts w:ascii="Times New Roman" w:eastAsia="Times New Roman" w:hAnsi="Times New Roman" w:cs="Arial"/>
          <w:sz w:val="26"/>
          <w:szCs w:val="26"/>
          <w:lang w:eastAsia="ru-RU"/>
        </w:rPr>
      </w:pPr>
    </w:p>
    <w:p w:rsidR="00D10740" w:rsidRPr="00D10740" w:rsidRDefault="00D10740" w:rsidP="00D10740">
      <w:pPr>
        <w:widowControl w:val="0"/>
        <w:suppressAutoHyphens w:val="0"/>
        <w:autoSpaceDE w:val="0"/>
        <w:adjustRightInd w:val="0"/>
        <w:spacing w:after="0" w:line="240" w:lineRule="auto"/>
        <w:jc w:val="both"/>
        <w:textAlignment w:val="auto"/>
        <w:rPr>
          <w:rFonts w:ascii="Times New Roman" w:eastAsia="Times New Roman" w:hAnsi="Times New Roman" w:cs="Arial"/>
          <w:sz w:val="26"/>
          <w:szCs w:val="26"/>
          <w:lang w:eastAsia="ru-RU"/>
        </w:rPr>
      </w:pPr>
    </w:p>
    <w:p w:rsidR="00D10740" w:rsidRPr="00D10740" w:rsidRDefault="00D10740" w:rsidP="00D10740">
      <w:pPr>
        <w:widowControl w:val="0"/>
        <w:suppressAutoHyphens w:val="0"/>
        <w:autoSpaceDE w:val="0"/>
        <w:adjustRightInd w:val="0"/>
        <w:spacing w:after="0" w:line="240" w:lineRule="auto"/>
        <w:jc w:val="both"/>
        <w:textAlignment w:val="auto"/>
        <w:rPr>
          <w:rFonts w:ascii="Times New Roman" w:eastAsia="Times New Roman" w:hAnsi="Times New Roman" w:cs="Arial"/>
          <w:sz w:val="26"/>
          <w:szCs w:val="26"/>
          <w:lang w:eastAsia="ru-RU"/>
        </w:rPr>
      </w:pPr>
      <w:r w:rsidRPr="00D10740">
        <w:rPr>
          <w:rFonts w:ascii="Times New Roman" w:eastAsia="Times New Roman" w:hAnsi="Times New Roman" w:cs="Arial"/>
          <w:sz w:val="26"/>
          <w:szCs w:val="26"/>
          <w:lang w:eastAsia="ru-RU"/>
        </w:rPr>
        <w:t>Председатель Думы Михайловского</w:t>
      </w:r>
    </w:p>
    <w:p w:rsidR="00D10740" w:rsidRPr="00D10740" w:rsidRDefault="00720C3B" w:rsidP="00D10740">
      <w:pPr>
        <w:widowControl w:val="0"/>
        <w:tabs>
          <w:tab w:val="left" w:pos="3795"/>
        </w:tabs>
        <w:suppressAutoHyphens w:val="0"/>
        <w:autoSpaceDE w:val="0"/>
        <w:adjustRightInd w:val="0"/>
        <w:spacing w:after="0" w:line="240" w:lineRule="auto"/>
        <w:textAlignment w:val="auto"/>
        <w:rPr>
          <w:rFonts w:ascii="Times New Roman" w:eastAsia="Times New Roman" w:hAnsi="Times New Roman" w:cs="Arial"/>
          <w:b/>
          <w:bCs/>
          <w:sz w:val="26"/>
          <w:szCs w:val="26"/>
          <w:lang w:eastAsia="ru-RU"/>
        </w:rPr>
      </w:pPr>
      <w:r w:rsidRPr="00D10740">
        <w:rPr>
          <w:rFonts w:ascii="Times New Roman" w:eastAsia="Times New Roman" w:hAnsi="Times New Roman" w:cs="Arial"/>
          <w:sz w:val="26"/>
          <w:szCs w:val="26"/>
          <w:lang w:eastAsia="ru-RU"/>
        </w:rPr>
        <w:t>муниципального образования</w:t>
      </w:r>
      <w:r w:rsidR="00D10740" w:rsidRPr="00D10740">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00D10740" w:rsidRPr="00D10740">
        <w:rPr>
          <w:rFonts w:ascii="Times New Roman" w:eastAsia="Times New Roman" w:hAnsi="Times New Roman" w:cs="Arial"/>
          <w:sz w:val="26"/>
          <w:szCs w:val="26"/>
          <w:lang w:eastAsia="ru-RU"/>
        </w:rPr>
        <w:t>А.А.</w:t>
      </w:r>
      <w:r>
        <w:rPr>
          <w:rFonts w:ascii="Times New Roman" w:eastAsia="Times New Roman" w:hAnsi="Times New Roman" w:cs="Arial"/>
          <w:sz w:val="26"/>
          <w:szCs w:val="26"/>
          <w:lang w:eastAsia="ru-RU"/>
        </w:rPr>
        <w:t xml:space="preserve"> </w:t>
      </w:r>
      <w:r w:rsidR="00D10740" w:rsidRPr="00D10740">
        <w:rPr>
          <w:rFonts w:ascii="Times New Roman" w:eastAsia="Times New Roman" w:hAnsi="Times New Roman" w:cs="Arial"/>
          <w:sz w:val="26"/>
          <w:szCs w:val="26"/>
          <w:lang w:eastAsia="ru-RU"/>
        </w:rPr>
        <w:t>Байда</w:t>
      </w:r>
    </w:p>
    <w:p w:rsidR="00D10740" w:rsidRPr="00D10740" w:rsidRDefault="00D10740" w:rsidP="00D10740">
      <w:pPr>
        <w:widowControl w:val="0"/>
        <w:suppressAutoHyphens w:val="0"/>
        <w:autoSpaceDE w:val="0"/>
        <w:adjustRightInd w:val="0"/>
        <w:spacing w:after="0" w:line="240" w:lineRule="auto"/>
        <w:ind w:firstLine="720"/>
        <w:textAlignment w:val="auto"/>
        <w:rPr>
          <w:rFonts w:ascii="Times New Roman" w:eastAsia="Times New Roman" w:hAnsi="Times New Roman"/>
          <w:sz w:val="26"/>
          <w:szCs w:val="26"/>
          <w:lang w:eastAsia="ru-RU"/>
        </w:rPr>
      </w:pPr>
    </w:p>
    <w:p w:rsidR="00D10740" w:rsidRPr="00D10740" w:rsidRDefault="00D10740" w:rsidP="00D10740">
      <w:pPr>
        <w:suppressAutoHyphens w:val="0"/>
        <w:autoSpaceDN/>
        <w:spacing w:after="0" w:line="240" w:lineRule="auto"/>
        <w:ind w:firstLine="567"/>
        <w:jc w:val="both"/>
        <w:textAlignment w:val="auto"/>
        <w:rPr>
          <w:rFonts w:ascii="Times New Roman" w:eastAsia="Times New Roman" w:hAnsi="Times New Roman"/>
          <w:sz w:val="24"/>
          <w:szCs w:val="24"/>
          <w:lang w:eastAsia="ru-RU"/>
        </w:rPr>
      </w:pPr>
    </w:p>
    <w:p w:rsidR="00EE1545" w:rsidRDefault="00EE1545">
      <w:pPr>
        <w:spacing w:line="240" w:lineRule="auto"/>
        <w:jc w:val="both"/>
        <w:rPr>
          <w:rFonts w:ascii="Liberation Serif" w:hAnsi="Liberation Serif" w:cs="Calibri"/>
          <w:sz w:val="28"/>
          <w:szCs w:val="28"/>
        </w:rPr>
      </w:pPr>
    </w:p>
    <w:p w:rsidR="00720C3B" w:rsidRDefault="00720C3B">
      <w:pPr>
        <w:spacing w:line="240" w:lineRule="auto"/>
        <w:jc w:val="center"/>
        <w:rPr>
          <w:rFonts w:ascii="Liberation Serif" w:hAnsi="Liberation Serif" w:cs="Calibri"/>
          <w:sz w:val="28"/>
          <w:szCs w:val="28"/>
        </w:rPr>
      </w:pPr>
    </w:p>
    <w:p w:rsidR="00704E93" w:rsidRDefault="00704E93">
      <w:pPr>
        <w:spacing w:line="240" w:lineRule="auto"/>
        <w:jc w:val="center"/>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lastRenderedPageBreak/>
        <w:t>ПОЛОЖЕНИЕ</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о муниципальном жилищном контроле</w:t>
      </w:r>
    </w:p>
    <w:p w:rsidR="00641E1F"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на террит</w:t>
      </w:r>
      <w:r w:rsidR="00641E1F">
        <w:rPr>
          <w:rFonts w:ascii="Liberation Serif" w:hAnsi="Liberation Serif" w:cs="Calibri"/>
          <w:sz w:val="28"/>
          <w:szCs w:val="28"/>
        </w:rPr>
        <w:t>ории Михайловского муниципального образования</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РАЗДЕЛ 1</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ОБЩИЕ ПОЛОЖЕНИЯ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1. Положение об осуществлении муниципального жилищного контроля на территории </w:t>
      </w:r>
      <w:r w:rsidR="00641E1F">
        <w:rPr>
          <w:rFonts w:ascii="Liberation Serif" w:hAnsi="Liberation Serif" w:cs="Calibri"/>
          <w:sz w:val="28"/>
          <w:szCs w:val="28"/>
        </w:rPr>
        <w:t>Михайловского муниципального образования</w:t>
      </w:r>
      <w:r>
        <w:rPr>
          <w:rFonts w:ascii="Liberation Serif" w:hAnsi="Liberation Serif" w:cs="Calibri"/>
          <w:sz w:val="28"/>
          <w:szCs w:val="28"/>
        </w:rPr>
        <w:t xml:space="preserve"> (далее – Положение) устанавливает порядок организации и осуществления муниципального жилищного контроля на территории </w:t>
      </w:r>
      <w:r w:rsidR="00641E1F">
        <w:rPr>
          <w:rFonts w:ascii="Liberation Serif" w:hAnsi="Liberation Serif" w:cs="Calibri"/>
          <w:sz w:val="28"/>
          <w:szCs w:val="28"/>
        </w:rPr>
        <w:t xml:space="preserve">Михайловского </w:t>
      </w:r>
      <w:r>
        <w:rPr>
          <w:rFonts w:ascii="Liberation Serif" w:hAnsi="Liberation Serif" w:cs="Calibri"/>
          <w:sz w:val="28"/>
          <w:szCs w:val="28"/>
        </w:rPr>
        <w:t>муниципального образования.</w:t>
      </w:r>
    </w:p>
    <w:p w:rsidR="00B9062D"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w:t>
      </w:r>
      <w:r w:rsidR="00B9062D">
        <w:rPr>
          <w:rFonts w:ascii="Liberation Serif" w:hAnsi="Liberation Serif" w:cs="Calibri"/>
          <w:sz w:val="28"/>
          <w:szCs w:val="28"/>
        </w:rPr>
        <w:t xml:space="preserve">. </w:t>
      </w:r>
      <w:r w:rsidR="00B9062D" w:rsidRPr="00B9062D">
        <w:rPr>
          <w:rFonts w:ascii="Liberation Serif" w:hAnsi="Liberation Serif" w:cs="Calibri"/>
          <w:sz w:val="28"/>
          <w:szCs w:val="28"/>
        </w:rPr>
        <w:t>Муниципальный жилищный контроль на территории Михайловского муниципального образования осуществляется Администрацией Михайловского муниципального образования (далее – орган контроля).</w:t>
      </w:r>
    </w:p>
    <w:p w:rsidR="00EE1545" w:rsidRDefault="00B9062D">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 </w:t>
      </w:r>
      <w:r w:rsidR="00142114">
        <w:rPr>
          <w:rFonts w:ascii="Liberation Serif" w:hAnsi="Liberation Serif" w:cs="Calibri"/>
          <w:sz w:val="28"/>
          <w:szCs w:val="28"/>
        </w:rPr>
        <w:t xml:space="preserve">Под муниципальным жилищным контролем понимается деятельность </w:t>
      </w:r>
      <w:r>
        <w:rPr>
          <w:rFonts w:ascii="Liberation Serif" w:hAnsi="Liberation Serif" w:cs="Calibri"/>
          <w:sz w:val="28"/>
          <w:szCs w:val="28"/>
        </w:rPr>
        <w:t xml:space="preserve">органа контроля </w:t>
      </w:r>
      <w:r w:rsidR="00142114">
        <w:rPr>
          <w:rFonts w:ascii="Liberation Serif" w:hAnsi="Liberation Serif" w:cs="Calibri"/>
          <w:sz w:val="28"/>
          <w:szCs w:val="28"/>
        </w:rPr>
        <w:t>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w:t>
      </w:r>
      <w:r>
        <w:rPr>
          <w:rFonts w:ascii="Liberation Serif" w:hAnsi="Liberation Serif" w:cs="Calibri"/>
          <w:sz w:val="28"/>
          <w:szCs w:val="28"/>
        </w:rPr>
        <w:lastRenderedPageBreak/>
        <w:t>порядку осуществления перепланировки и (или) переустройства помещений в многоквартирном доме;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требований к формированию фондов капитального ремонта;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9) требований к порядку размещения </w:t>
      </w:r>
      <w:proofErr w:type="spellStart"/>
      <w:r>
        <w:rPr>
          <w:rFonts w:ascii="Liberation Serif" w:hAnsi="Liberation Serif" w:cs="Calibri"/>
          <w:sz w:val="28"/>
          <w:szCs w:val="28"/>
        </w:rPr>
        <w:t>ресурсоснабжающими</w:t>
      </w:r>
      <w:proofErr w:type="spellEnd"/>
      <w:r>
        <w:rPr>
          <w:rFonts w:ascii="Liberation Serif" w:hAnsi="Liberation Serif" w:cs="Calibri"/>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 требований к обеспечению доступности для инвалидов помещений в многоквартирных домах;</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11) требований к предоставлению жилых помещений в наемных домах социального использования.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12) исполнение решений, принятых органом контроля по результатам контрольных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Объектом муниципального жилищного контроля (далее - объект контроля) является: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управлению многоквартирными домами;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формированию фондов капитального ремонта;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 деятельность по предоставлению коммунальных услуг собственникам и пользователям помещений в многоквартирных домах и жилых домов;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размещению информации в системе;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предоставлению жилых помещений в наемных домах социального использования.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EE1545" w:rsidRDefault="00142114">
      <w:pPr>
        <w:spacing w:line="240" w:lineRule="auto"/>
        <w:jc w:val="both"/>
        <w:rPr>
          <w:rFonts w:ascii="Liberation Serif" w:hAnsi="Liberation Serif" w:cs="Calibri"/>
          <w:sz w:val="28"/>
          <w:szCs w:val="28"/>
        </w:rPr>
      </w:pPr>
      <w:r>
        <w:rPr>
          <w:rFonts w:ascii="Liberation Serif" w:hAnsi="Liberation Serif" w:cs="Calibri"/>
          <w:sz w:val="28"/>
          <w:szCs w:val="28"/>
        </w:rPr>
        <w:t xml:space="preserve">Перечень объектов контроля подлежит размещению на официальном сайте Администрации </w:t>
      </w:r>
      <w:r w:rsidR="00641E1F">
        <w:rPr>
          <w:rFonts w:ascii="Liberation Serif" w:hAnsi="Liberation Serif" w:cs="Calibri"/>
          <w:sz w:val="28"/>
          <w:szCs w:val="28"/>
        </w:rPr>
        <w:t>Михайловского муниципального образования</w:t>
      </w:r>
      <w:r>
        <w:rPr>
          <w:rFonts w:ascii="Liberation Serif" w:hAnsi="Liberation Serif" w:cs="Calibri"/>
          <w:sz w:val="28"/>
          <w:szCs w:val="28"/>
        </w:rPr>
        <w:t xml:space="preserve"> в информационно-телекоммуникационной сети Интернет (</w:t>
      </w:r>
      <w:r w:rsidR="00641E1F" w:rsidRPr="00641E1F">
        <w:rPr>
          <w:rFonts w:ascii="Liberation Serif" w:hAnsi="Liberation Serif" w:cs="Calibri"/>
          <w:sz w:val="28"/>
          <w:szCs w:val="28"/>
        </w:rPr>
        <w:t>http://mixailovskoemo.ru/</w:t>
      </w:r>
      <w:r w:rsidR="00641E1F">
        <w:rPr>
          <w:rFonts w:ascii="Liberation Serif" w:hAnsi="Liberation Serif" w:cs="Calibri"/>
          <w:sz w:val="28"/>
          <w:szCs w:val="28"/>
        </w:rPr>
        <w:t>)</w:t>
      </w:r>
      <w:r>
        <w:rPr>
          <w:rFonts w:ascii="Liberation Serif" w:hAnsi="Liberation Serif" w:cs="Calibri"/>
          <w:sz w:val="28"/>
          <w:szCs w:val="28"/>
        </w:rPr>
        <w:t>, далее – официальный сайт органа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юридические лица, в том числе </w:t>
      </w:r>
      <w:proofErr w:type="spellStart"/>
      <w:r>
        <w:rPr>
          <w:rFonts w:ascii="Liberation Serif" w:hAnsi="Liberation Serif" w:cs="Calibri"/>
          <w:sz w:val="28"/>
          <w:szCs w:val="28"/>
        </w:rPr>
        <w:t>ресурсоснабжающие</w:t>
      </w:r>
      <w:proofErr w:type="spellEnd"/>
      <w:r>
        <w:rPr>
          <w:rFonts w:ascii="Liberation Serif" w:hAnsi="Liberation Serif" w:cs="Calibri"/>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граждане, во владении и (или) в пользовании которых находятся помещения муниципального жилищного фонда.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Информация о контролируемых лицах подлежит размещению в едином реестре видов федерального государственного контроля (надзора), регионального </w:t>
      </w:r>
      <w:r>
        <w:rPr>
          <w:rFonts w:ascii="Liberation Serif" w:hAnsi="Liberation Serif" w:cs="Calibri"/>
          <w:sz w:val="28"/>
          <w:szCs w:val="28"/>
        </w:rPr>
        <w:lastRenderedPageBreak/>
        <w:t>государственного контроля (надзора), муниципального контроля (далее – единый реестр видов контроля).</w:t>
      </w:r>
    </w:p>
    <w:p w:rsidR="00EE1545" w:rsidRDefault="00EE1545">
      <w:pPr>
        <w:spacing w:line="240" w:lineRule="auto"/>
        <w:ind w:firstLine="708"/>
        <w:jc w:val="both"/>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РАЗДЕЛ 2</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ПРОФИЛАКТИКА НАРУШЕНИЙ ОБЯЗАТЕЛЬНЫХ ТРЕБОВАНИЙ</w:t>
      </w:r>
    </w:p>
    <w:p w:rsidR="00EE1545" w:rsidRDefault="00EE1545">
      <w:pPr>
        <w:spacing w:line="240" w:lineRule="auto"/>
        <w:jc w:val="center"/>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1. Организация профилактики нарушения обязательных требований</w:t>
      </w:r>
    </w:p>
    <w:p w:rsidR="00EE1545" w:rsidRDefault="00EE1545">
      <w:pPr>
        <w:spacing w:line="240" w:lineRule="auto"/>
        <w:jc w:val="both"/>
        <w:rPr>
          <w:rFonts w:ascii="Liberation Serif" w:hAnsi="Liberation Serif" w:cs="Calibri"/>
          <w:sz w:val="28"/>
          <w:szCs w:val="28"/>
        </w:rPr>
      </w:pP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стимулирование добросовестного соблюдения обязательных требований контролируемыми лицами;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цели и задачи реализации программы профилактики;</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перечень профилактических мероприятий, сроки (периодичность) их проведения;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4) показатели результативности и эффективности программы профилактики.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13. Утвержденная программа профилактики размещается на официальном сайте органа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14. Профилактические мероприятия, предусмотренные программой профилактики, обязательны для проведения органом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15. Орган контроля проводит следующие профилактические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информирование;</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консультирование.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Орган контроля может проводить профилактические мероприятия, не предусмотренные программой профилактики: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объявление предостережения;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профилактический визит.</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2. Информирование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20. Орган контроля размещает и поддерживает в актуальном состоянии на своем официальном сайте: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1) тексты нормативных правовых актов, регулирующих осуществление муниципального жилищного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перечень индикаторов риска нарушения обязательных требований, порядок отнесения объектов контроля к категориям риска;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 программу профилактики рисков причинения вреда и план проведения плановых контрольных мероприятий контрольным органом;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 исчерпывающий перечень сведений, которые могут запрашиваться контрольным органом у контролируемого лица;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9) сведения о способах получения консультаций по вопросам соблюдения обязательных требований;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 сведения о порядке досудебного обжалования решений контрольного органа, действий (бездействия) его должностных лиц;</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11) доклады о муниципальном жилищном контроле;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E1545" w:rsidRDefault="00EE1545">
      <w:pPr>
        <w:spacing w:line="240" w:lineRule="auto"/>
        <w:jc w:val="center"/>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3. Консультирование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21. Консультирование по обращениям контролируемых лиц и их представителей осуществляют Инспекторы.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22. Консультирование осуществляется без взимания платы.</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28. Орган контроля осуществляет учет консультирований.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EE1545" w:rsidRDefault="00EE1545">
      <w:pPr>
        <w:spacing w:line="240" w:lineRule="auto"/>
        <w:jc w:val="center"/>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4. Объявление предостережения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Pr>
          <w:rFonts w:ascii="Liberation Serif" w:hAnsi="Liberation Serif" w:cs="Calibri"/>
          <w:sz w:val="28"/>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B3383" w:rsidRPr="005B3383" w:rsidRDefault="007F1599" w:rsidP="005B3383">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31. </w:t>
      </w:r>
      <w:r w:rsidR="005B3383" w:rsidRPr="005B3383">
        <w:rPr>
          <w:rFonts w:ascii="Liberation Serif" w:hAnsi="Liberation Serif" w:cs="Calibri"/>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частями 4 и 5 статьи 21 ФЗ № 248-ФЗ от 31.07.2020</w:t>
      </w:r>
    </w:p>
    <w:p w:rsidR="00EE1545" w:rsidRDefault="007F1599">
      <w:pPr>
        <w:spacing w:line="240" w:lineRule="auto"/>
        <w:ind w:firstLine="708"/>
        <w:jc w:val="both"/>
        <w:rPr>
          <w:rFonts w:ascii="Liberation Serif" w:hAnsi="Liberation Serif" w:cs="Calibri"/>
          <w:sz w:val="28"/>
          <w:szCs w:val="28"/>
        </w:rPr>
      </w:pPr>
      <w:r w:rsidRPr="007F1599">
        <w:rPr>
          <w:rFonts w:ascii="Liberation Serif" w:hAnsi="Liberation Serif" w:cs="Calibri"/>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r w:rsidR="00142114">
        <w:rPr>
          <w:rFonts w:ascii="Liberation Serif" w:hAnsi="Liberation Serif" w:cs="Calibri"/>
          <w:sz w:val="28"/>
          <w:szCs w:val="28"/>
        </w:rPr>
        <w:t xml:space="preserve"> </w:t>
      </w:r>
    </w:p>
    <w:p w:rsidR="005B3383" w:rsidRDefault="00142114" w:rsidP="007F1599">
      <w:pPr>
        <w:spacing w:line="240" w:lineRule="auto"/>
        <w:ind w:firstLine="708"/>
        <w:jc w:val="both"/>
        <w:rPr>
          <w:rFonts w:ascii="Liberation Serif" w:hAnsi="Liberation Serif" w:cs="Calibri"/>
          <w:sz w:val="28"/>
          <w:szCs w:val="28"/>
        </w:rPr>
      </w:pPr>
      <w:r>
        <w:rPr>
          <w:rFonts w:ascii="Liberation Serif" w:hAnsi="Liberation Serif" w:cs="Calibri"/>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w:t>
      </w:r>
      <w:r w:rsidR="005B3383">
        <w:rPr>
          <w:rFonts w:ascii="Liberation Serif" w:hAnsi="Liberation Serif" w:cs="Calibri"/>
          <w:sz w:val="28"/>
          <w:szCs w:val="28"/>
        </w:rPr>
        <w:t xml:space="preserve"> письменной форме в течении 10 рабочих дней со дня получения предостережения в</w:t>
      </w:r>
      <w:r>
        <w:rPr>
          <w:rFonts w:ascii="Liberation Serif" w:hAnsi="Liberation Serif" w:cs="Calibri"/>
          <w:sz w:val="28"/>
          <w:szCs w:val="28"/>
        </w:rPr>
        <w:t xml:space="preserve"> следующем порядке</w:t>
      </w:r>
      <w:r w:rsidR="005B3383">
        <w:rPr>
          <w:rFonts w:ascii="Liberation Serif" w:hAnsi="Liberation Serif" w:cs="Calibri"/>
          <w:sz w:val="28"/>
          <w:szCs w:val="28"/>
        </w:rPr>
        <w:t>:</w:t>
      </w:r>
    </w:p>
    <w:p w:rsidR="005B3383" w:rsidRDefault="005B3383" w:rsidP="007F1599">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лично обратившись в орган контроля;</w:t>
      </w:r>
    </w:p>
    <w:p w:rsidR="005B3383" w:rsidRDefault="005B3383" w:rsidP="007F1599">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по почте заказным письмом;</w:t>
      </w:r>
    </w:p>
    <w:p w:rsidR="007F1599" w:rsidRDefault="005B3383" w:rsidP="007F1599">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посредством государственной информационной системы жилищно-коммунального хозяйства (далее – ГИС ЖКХ).</w:t>
      </w:r>
      <w:r w:rsidR="00142114">
        <w:rPr>
          <w:rFonts w:ascii="Liberation Serif" w:hAnsi="Liberation Serif" w:cs="Calibri"/>
          <w:sz w:val="28"/>
          <w:szCs w:val="28"/>
        </w:rPr>
        <w:t xml:space="preserve"> </w:t>
      </w:r>
    </w:p>
    <w:p w:rsidR="00EE1545" w:rsidRDefault="007F1599" w:rsidP="007F1599">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33. </w:t>
      </w:r>
      <w:r w:rsidRPr="007F1599">
        <w:rPr>
          <w:rFonts w:ascii="Liberation Serif" w:hAnsi="Liberation Serif" w:cs="Calibri"/>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E1545" w:rsidRDefault="00EE1545">
      <w:pPr>
        <w:spacing w:line="240" w:lineRule="auto"/>
        <w:jc w:val="both"/>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5. Профилактический визит</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В ходе профилактического визита контролируемое лицо информируется об обязательных требованиях, предъявляемых к объектам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EE1545" w:rsidRDefault="00EE1545">
      <w:pPr>
        <w:spacing w:line="240" w:lineRule="auto"/>
        <w:jc w:val="both"/>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РАЗДЕЛ 3</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ОЦЕНКА СОБЛЮДЕНИЯ ОБЯЗАТЕЛЬНЫХ ТРЕБОВАНИЙ</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 xml:space="preserve">Глава 1. Плановые контрольные мероприятия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7F1599">
        <w:rPr>
          <w:rFonts w:ascii="Liberation Serif" w:hAnsi="Liberation Serif" w:cs="Calibri"/>
          <w:sz w:val="28"/>
          <w:szCs w:val="28"/>
        </w:rPr>
        <w:t>прокуратурой Нижнесергинского района</w:t>
      </w:r>
      <w:r>
        <w:rPr>
          <w:rFonts w:ascii="Liberation Serif" w:hAnsi="Liberation Serif" w:cs="Calibri"/>
          <w:sz w:val="28"/>
          <w:szCs w:val="28"/>
        </w:rPr>
        <w:t>.</w:t>
      </w:r>
    </w:p>
    <w:p w:rsidR="007F1599"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41. Проект ежегодного плана формируется в машиночитаемом виде с использованием единого реестра контр</w:t>
      </w:r>
      <w:r w:rsidR="007F1599">
        <w:rPr>
          <w:rFonts w:ascii="Liberation Serif" w:hAnsi="Liberation Serif" w:cs="Calibri"/>
          <w:sz w:val="28"/>
          <w:szCs w:val="28"/>
        </w:rPr>
        <w:t>ольных (надзорных)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7F1599">
        <w:rPr>
          <w:rFonts w:ascii="Liberation Serif" w:hAnsi="Liberation Serif" w:cs="Calibri"/>
          <w:sz w:val="28"/>
          <w:szCs w:val="28"/>
        </w:rPr>
        <w:t>Нижнесергинского района</w:t>
      </w:r>
      <w:r>
        <w:rPr>
          <w:rFonts w:ascii="Liberation Serif" w:hAnsi="Liberation Serif" w:cs="Calibri"/>
          <w:sz w:val="28"/>
          <w:szCs w:val="28"/>
        </w:rPr>
        <w:t xml:space="preserve">. </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предложения прокуратуры </w:t>
      </w:r>
      <w:r w:rsidR="007F1599">
        <w:rPr>
          <w:rFonts w:ascii="Liberation Serif" w:hAnsi="Liberation Serif" w:cs="Calibri"/>
          <w:sz w:val="28"/>
          <w:szCs w:val="28"/>
        </w:rPr>
        <w:t>Нижнесергинского района</w:t>
      </w:r>
      <w:r>
        <w:rPr>
          <w:rFonts w:ascii="Liberation Serif" w:hAnsi="Liberation Serif" w:cs="Calibri"/>
          <w:sz w:val="28"/>
          <w:szCs w:val="28"/>
        </w:rPr>
        <w:t xml:space="preserve">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w:t>
      </w:r>
      <w:r>
        <w:rPr>
          <w:rFonts w:ascii="Liberation Serif" w:hAnsi="Liberation Serif" w:cs="Calibri"/>
          <w:sz w:val="28"/>
          <w:szCs w:val="28"/>
        </w:rPr>
        <w:lastRenderedPageBreak/>
        <w:t>приостанавливает их учет в ежегодном плане посредством единого реестра контрольных (надзорных)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43. При организации муниципального жилищного контроля объектам контроля присваиваются следующие категории риска: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высокий;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средний;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низкий.</w:t>
      </w:r>
    </w:p>
    <w:p w:rsidR="00EE1545" w:rsidRDefault="00142114">
      <w:pPr>
        <w:spacing w:line="240" w:lineRule="auto"/>
        <w:ind w:firstLine="708"/>
        <w:jc w:val="both"/>
      </w:pPr>
      <w:r>
        <w:rPr>
          <w:rFonts w:ascii="Liberation Serif" w:hAnsi="Liberation Serif" w:cs="Calibri"/>
          <w:sz w:val="28"/>
          <w:szCs w:val="28"/>
        </w:rPr>
        <w:t xml:space="preserve">44. </w:t>
      </w:r>
      <w:r>
        <w:rPr>
          <w:rStyle w:val="pt-a0-000004"/>
          <w:rFonts w:ascii="Liberation Serif"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При установлении объекту контроля категории высокого риска плановые контрольные мероприятия проводятся с периодичностью 1 раз в </w:t>
      </w:r>
      <w:r w:rsidR="007F1599">
        <w:rPr>
          <w:rFonts w:ascii="Liberation Serif" w:hAnsi="Liberation Serif" w:cs="Calibri"/>
          <w:sz w:val="28"/>
          <w:szCs w:val="28"/>
        </w:rPr>
        <w:t>4</w:t>
      </w:r>
      <w:r>
        <w:rPr>
          <w:rFonts w:ascii="Liberation Serif" w:hAnsi="Liberation Serif" w:cs="Calibri"/>
          <w:sz w:val="28"/>
          <w:szCs w:val="28"/>
        </w:rPr>
        <w:t xml:space="preserve"> года.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При установлении объекту контроля средней категории риска плановые контрольные мероприятия проводятся с периодичностью 1 раз в </w:t>
      </w:r>
      <w:r w:rsidR="007F1599">
        <w:rPr>
          <w:rFonts w:ascii="Liberation Serif" w:hAnsi="Liberation Serif" w:cs="Calibri"/>
          <w:sz w:val="28"/>
          <w:szCs w:val="28"/>
        </w:rPr>
        <w:t>6</w:t>
      </w:r>
      <w:r>
        <w:rPr>
          <w:rFonts w:ascii="Liberation Serif" w:hAnsi="Liberation Serif" w:cs="Calibri"/>
          <w:sz w:val="28"/>
          <w:szCs w:val="28"/>
        </w:rPr>
        <w:t xml:space="preserve"> </w:t>
      </w:r>
      <w:r w:rsidR="007F1599">
        <w:rPr>
          <w:rFonts w:ascii="Liberation Serif" w:hAnsi="Liberation Serif" w:cs="Calibri"/>
          <w:sz w:val="28"/>
          <w:szCs w:val="28"/>
        </w:rPr>
        <w:t>лет</w:t>
      </w:r>
      <w:r>
        <w:rPr>
          <w:rFonts w:ascii="Liberation Serif" w:hAnsi="Liberation Serif" w:cs="Calibri"/>
          <w:sz w:val="28"/>
          <w:szCs w:val="28"/>
        </w:rPr>
        <w:t>.</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установлении объекту контроля низкой категории риска плановые контрольные мероприятия не проводятся.</w:t>
      </w:r>
    </w:p>
    <w:p w:rsidR="00EE1545" w:rsidRDefault="00142114">
      <w:pPr>
        <w:spacing w:after="0"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EE1545" w:rsidRDefault="00142114">
      <w:pPr>
        <w:spacing w:after="480" w:line="240" w:lineRule="auto"/>
        <w:ind w:firstLine="709"/>
        <w:jc w:val="both"/>
        <w:rPr>
          <w:rFonts w:ascii="Liberation Serif" w:hAnsi="Liberation Serif" w:cs="Calibri"/>
          <w:sz w:val="28"/>
          <w:szCs w:val="28"/>
        </w:rPr>
      </w:pPr>
      <w:r>
        <w:rPr>
          <w:rFonts w:ascii="Liberation Serif" w:hAnsi="Liberation Serif" w:cs="Calibri"/>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EE1545" w:rsidRDefault="00142114">
      <w:pPr>
        <w:pStyle w:val="a6"/>
      </w:pPr>
      <w:r>
        <w:rPr>
          <w:rFonts w:ascii="Liberation Serif" w:hAnsi="Liberation Serif" w:cs="Calibri"/>
          <w:sz w:val="28"/>
          <w:szCs w:val="28"/>
        </w:rPr>
        <w:t>46. Критерии риска для объектов контроля определяются следующим образом.</w:t>
      </w:r>
      <w:r>
        <w:t xml:space="preserve"> </w:t>
      </w:r>
    </w:p>
    <w:p w:rsidR="00EE1545" w:rsidRDefault="00142114">
      <w:pPr>
        <w:spacing w:line="240" w:lineRule="auto"/>
        <w:ind w:firstLine="708"/>
        <w:jc w:val="both"/>
      </w:pPr>
      <w:r>
        <w:rPr>
          <w:rFonts w:ascii="Liberation Serif" w:hAnsi="Liberation Serif" w:cs="Liberation Serif"/>
          <w:noProof/>
          <w:sz w:val="24"/>
          <w:szCs w:val="24"/>
          <w:lang w:eastAsia="ru-RU"/>
        </w:rPr>
        <w:drawing>
          <wp:inline distT="0" distB="0" distL="0" distR="0">
            <wp:extent cx="2943225" cy="590546"/>
            <wp:effectExtent l="0" t="0" r="0" b="4"/>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43225" cy="590546"/>
                    </a:xfrm>
                    <a:prstGeom prst="rect">
                      <a:avLst/>
                    </a:prstGeom>
                    <a:noFill/>
                    <a:ln>
                      <a:noFill/>
                      <a:prstDash/>
                    </a:ln>
                  </pic:spPr>
                </pic:pic>
              </a:graphicData>
            </a:graphic>
          </wp:inline>
        </w:drawing>
      </w:r>
    </w:p>
    <w:p w:rsidR="00EE1545" w:rsidRDefault="00142114">
      <w:pPr>
        <w:spacing w:line="240" w:lineRule="auto"/>
        <w:ind w:firstLine="708"/>
        <w:jc w:val="both"/>
        <w:rPr>
          <w:rFonts w:ascii="Liberation Serif" w:hAnsi="Liberation Serif" w:cs="Calibri"/>
          <w:sz w:val="28"/>
          <w:szCs w:val="28"/>
        </w:rPr>
      </w:pPr>
      <w:proofErr w:type="spellStart"/>
      <w:r>
        <w:rPr>
          <w:rFonts w:ascii="Liberation Serif" w:hAnsi="Liberation Serif" w:cs="Calibri"/>
          <w:sz w:val="28"/>
          <w:szCs w:val="28"/>
        </w:rPr>
        <w:t>Vп</w:t>
      </w:r>
      <w:proofErr w:type="spellEnd"/>
      <w:r>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w:t>
      </w:r>
      <w:r>
        <w:rPr>
          <w:rFonts w:ascii="Liberation Serif" w:hAnsi="Liberation Serif" w:cs="Calibri"/>
          <w:sz w:val="28"/>
          <w:szCs w:val="28"/>
        </w:rPr>
        <w:lastRenderedPageBreak/>
        <w:t>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EE1545" w:rsidRDefault="00142114">
      <w:pPr>
        <w:spacing w:line="240" w:lineRule="auto"/>
        <w:ind w:firstLine="708"/>
        <w:jc w:val="both"/>
        <w:rPr>
          <w:rFonts w:ascii="Liberation Serif" w:hAnsi="Liberation Serif" w:cs="Calibri"/>
          <w:sz w:val="28"/>
          <w:szCs w:val="28"/>
        </w:rPr>
      </w:pPr>
      <w:proofErr w:type="spellStart"/>
      <w:r>
        <w:rPr>
          <w:rFonts w:ascii="Liberation Serif" w:hAnsi="Liberation Serif" w:cs="Calibri"/>
          <w:sz w:val="28"/>
          <w:szCs w:val="28"/>
        </w:rPr>
        <w:t>Vн</w:t>
      </w:r>
      <w:proofErr w:type="spellEnd"/>
      <w:r>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EE1545" w:rsidRDefault="00142114">
      <w:pPr>
        <w:spacing w:line="240" w:lineRule="auto"/>
        <w:ind w:firstLine="708"/>
        <w:jc w:val="both"/>
        <w:rPr>
          <w:rFonts w:ascii="Liberation Serif" w:hAnsi="Liberation Serif" w:cs="Calibri"/>
          <w:sz w:val="28"/>
          <w:szCs w:val="28"/>
        </w:rPr>
      </w:pPr>
      <w:proofErr w:type="spellStart"/>
      <w:r>
        <w:rPr>
          <w:rFonts w:ascii="Liberation Serif" w:hAnsi="Liberation Serif" w:cs="Calibri"/>
          <w:sz w:val="28"/>
          <w:szCs w:val="28"/>
        </w:rPr>
        <w:t>Vпр</w:t>
      </w:r>
      <w:proofErr w:type="spellEnd"/>
      <w:r>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EE1545" w:rsidRDefault="00142114">
      <w:pPr>
        <w:spacing w:line="240" w:lineRule="auto"/>
        <w:ind w:firstLine="708"/>
        <w:jc w:val="both"/>
      </w:pPr>
      <w:r>
        <w:rPr>
          <w:rFonts w:ascii="Liberation Serif" w:hAnsi="Liberation Serif" w:cs="Calibri"/>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значении критерия риска К1 более 3,5 объекту контроля присваивается высокая категория риска.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значении критерия риска К1 от 1,2 до 3,5 объекту контроля присваивается высокая средняя риска.</w:t>
      </w:r>
    </w:p>
    <w:p w:rsidR="00EE1545" w:rsidRDefault="00142114">
      <w:pPr>
        <w:spacing w:line="240" w:lineRule="auto"/>
        <w:ind w:firstLine="708"/>
        <w:jc w:val="both"/>
      </w:pPr>
      <w:r>
        <w:rPr>
          <w:rFonts w:ascii="Liberation Serif" w:hAnsi="Liberation Serif" w:cs="Calibri"/>
          <w:sz w:val="28"/>
          <w:szCs w:val="28"/>
        </w:rPr>
        <w:t>При значении критерия риска К1 до 1,2 включительно объекту контроля присваивается низкая категория риска.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Деятельность по формированию фондов капитального ремонта (К2)</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EE1545" w:rsidRDefault="00142114">
      <w:pPr>
        <w:spacing w:line="240" w:lineRule="auto"/>
        <w:ind w:firstLine="708"/>
        <w:jc w:val="both"/>
      </w:pPr>
      <w:r>
        <w:rPr>
          <w:rFonts w:ascii="Liberation Serif" w:hAnsi="Liberation Serif" w:cs="Calibri"/>
          <w:sz w:val="28"/>
          <w:szCs w:val="28"/>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Деятельность по формированию фондов капитального ремонта (К2)</w:t>
      </w:r>
    </w:p>
    <w:p w:rsidR="00EE1545" w:rsidRPr="00CD5787" w:rsidRDefault="008E45E9">
      <w:pPr>
        <w:spacing w:line="240" w:lineRule="auto"/>
        <w:ind w:firstLine="708"/>
        <w:jc w:val="both"/>
        <w:rPr>
          <w:rFonts w:ascii="Liberation Serif" w:hAnsi="Liberation Serif" w:cs="Calibri"/>
          <w:sz w:val="28"/>
          <w:szCs w:val="28"/>
          <w:highlight w:val="yellow"/>
        </w:rPr>
      </w:pPr>
      <w:r>
        <w:rPr>
          <w:rFonts w:ascii="Liberation Serif" w:hAnsi="Liberation Serif" w:cs="Calibri"/>
          <w:sz w:val="28"/>
          <w:szCs w:val="28"/>
          <w:highlight w:val="yellow"/>
        </w:rPr>
        <w:t>Критерии риска рассчитываются согласно п. 46 настоящего Положения.</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К2 </w:t>
      </w:r>
      <w:r w:rsidR="008E45E9">
        <w:rPr>
          <w:rFonts w:ascii="Liberation Serif" w:hAnsi="Liberation Serif" w:cs="Calibri"/>
          <w:sz w:val="28"/>
          <w:szCs w:val="28"/>
          <w:highlight w:val="yellow"/>
        </w:rPr>
        <w:t>более 3,5</w:t>
      </w:r>
      <w:r w:rsidRPr="00CD5787">
        <w:rPr>
          <w:rFonts w:ascii="Liberation Serif" w:hAnsi="Liberation Serif" w:cs="Calibri"/>
          <w:sz w:val="28"/>
          <w:szCs w:val="28"/>
          <w:highlight w:val="yellow"/>
        </w:rPr>
        <w:t xml:space="preserve"> объекту контроля присваивается категория высокого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К2 от </w:t>
      </w:r>
      <w:r w:rsidR="008E45E9">
        <w:rPr>
          <w:rFonts w:ascii="Liberation Serif" w:hAnsi="Liberation Serif" w:cs="Calibri"/>
          <w:sz w:val="28"/>
          <w:szCs w:val="28"/>
          <w:highlight w:val="yellow"/>
        </w:rPr>
        <w:t>1,2 до 3,5</w:t>
      </w:r>
      <w:r w:rsidRPr="00CD5787">
        <w:rPr>
          <w:rFonts w:ascii="Liberation Serif" w:hAnsi="Liberation Serif" w:cs="Calibri"/>
          <w:sz w:val="28"/>
          <w:szCs w:val="28"/>
          <w:highlight w:val="yellow"/>
        </w:rPr>
        <w:t xml:space="preserve"> объекту контроля присваивается категория среднего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К2 до </w:t>
      </w:r>
      <w:r w:rsidR="008E45E9">
        <w:rPr>
          <w:rFonts w:ascii="Liberation Serif" w:hAnsi="Liberation Serif" w:cs="Calibri"/>
          <w:sz w:val="28"/>
          <w:szCs w:val="28"/>
          <w:highlight w:val="yellow"/>
        </w:rPr>
        <w:t>1,2</w:t>
      </w:r>
      <w:r w:rsidRPr="00CD5787">
        <w:rPr>
          <w:rFonts w:ascii="Liberation Serif" w:hAnsi="Liberation Serif" w:cs="Calibri"/>
          <w:sz w:val="28"/>
          <w:szCs w:val="28"/>
          <w:highlight w:val="yellow"/>
        </w:rPr>
        <w:t xml:space="preserve"> объекту контроля присваивается категория низкого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lastRenderedPageBreak/>
        <w:t>Деятельность по предоставлению коммунальных услуг собственникам и пользователям помещений в многоквартирных домах и жилых домов (К3)</w:t>
      </w:r>
    </w:p>
    <w:p w:rsidR="00EE1545" w:rsidRPr="00CD5787" w:rsidRDefault="008E45E9">
      <w:pPr>
        <w:spacing w:line="240" w:lineRule="auto"/>
        <w:ind w:firstLine="708"/>
        <w:jc w:val="both"/>
        <w:rPr>
          <w:rFonts w:ascii="Liberation Serif" w:hAnsi="Liberation Serif" w:cs="Calibri"/>
          <w:sz w:val="28"/>
          <w:szCs w:val="28"/>
          <w:highlight w:val="yellow"/>
        </w:rPr>
      </w:pPr>
      <w:r>
        <w:rPr>
          <w:rFonts w:ascii="Liberation Serif" w:hAnsi="Liberation Serif" w:cs="Calibri"/>
          <w:sz w:val="28"/>
          <w:szCs w:val="28"/>
          <w:highlight w:val="yellow"/>
        </w:rPr>
        <w:t>Критерии риска рассчитываются согласно п. 46 настоящего Положения</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К3 </w:t>
      </w:r>
      <w:r w:rsidR="008E45E9">
        <w:rPr>
          <w:rFonts w:ascii="Liberation Serif" w:hAnsi="Liberation Serif" w:cs="Calibri"/>
          <w:sz w:val="28"/>
          <w:szCs w:val="28"/>
          <w:highlight w:val="yellow"/>
        </w:rPr>
        <w:t>более 3,5</w:t>
      </w:r>
      <w:r w:rsidRPr="00CD5787">
        <w:rPr>
          <w:rFonts w:ascii="Liberation Serif" w:hAnsi="Liberation Serif" w:cs="Calibri"/>
          <w:sz w:val="28"/>
          <w:szCs w:val="28"/>
          <w:highlight w:val="yellow"/>
        </w:rPr>
        <w:t xml:space="preserve"> объекту контроля присваивается категория высокого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К3 от </w:t>
      </w:r>
      <w:r w:rsidR="008E45E9">
        <w:rPr>
          <w:rFonts w:ascii="Liberation Serif" w:hAnsi="Liberation Serif" w:cs="Calibri"/>
          <w:sz w:val="28"/>
          <w:szCs w:val="28"/>
          <w:highlight w:val="yellow"/>
        </w:rPr>
        <w:t xml:space="preserve">1,2 до 3,5 </w:t>
      </w:r>
      <w:r w:rsidRPr="00CD5787">
        <w:rPr>
          <w:rFonts w:ascii="Liberation Serif" w:hAnsi="Liberation Serif" w:cs="Calibri"/>
          <w:sz w:val="28"/>
          <w:szCs w:val="28"/>
          <w:highlight w:val="yellow"/>
        </w:rPr>
        <w:t>объекту контроля присваивается категория среднего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К3 до </w:t>
      </w:r>
      <w:r w:rsidR="008E45E9">
        <w:rPr>
          <w:rFonts w:ascii="Liberation Serif" w:hAnsi="Liberation Serif" w:cs="Calibri"/>
          <w:sz w:val="28"/>
          <w:szCs w:val="28"/>
          <w:highlight w:val="yellow"/>
        </w:rPr>
        <w:t>1,2</w:t>
      </w:r>
      <w:r w:rsidRPr="00CD5787">
        <w:rPr>
          <w:rFonts w:ascii="Liberation Serif" w:hAnsi="Liberation Serif" w:cs="Calibri"/>
          <w:sz w:val="28"/>
          <w:szCs w:val="28"/>
          <w:highlight w:val="yellow"/>
        </w:rPr>
        <w:t xml:space="preserve"> объекту контроля присваивается категория низкого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Деятельность по размещению информации в системе (К4) </w:t>
      </w:r>
    </w:p>
    <w:p w:rsidR="00EE1545" w:rsidRPr="00CD5787" w:rsidRDefault="008E45E9">
      <w:pPr>
        <w:spacing w:line="240" w:lineRule="auto"/>
        <w:ind w:firstLine="708"/>
        <w:jc w:val="both"/>
        <w:rPr>
          <w:rFonts w:ascii="Liberation Serif" w:hAnsi="Liberation Serif" w:cs="Calibri"/>
          <w:sz w:val="28"/>
          <w:szCs w:val="28"/>
          <w:highlight w:val="yellow"/>
        </w:rPr>
      </w:pPr>
      <w:r>
        <w:rPr>
          <w:rFonts w:ascii="Liberation Serif" w:hAnsi="Liberation Serif" w:cs="Calibri"/>
          <w:sz w:val="28"/>
          <w:szCs w:val="28"/>
          <w:highlight w:val="yellow"/>
        </w:rPr>
        <w:t>Критерии риска рассчитываются согласно п. 46 настоящего Положения.</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К4 </w:t>
      </w:r>
      <w:r w:rsidR="008E45E9">
        <w:rPr>
          <w:rFonts w:ascii="Liberation Serif" w:hAnsi="Liberation Serif" w:cs="Calibri"/>
          <w:sz w:val="28"/>
          <w:szCs w:val="28"/>
          <w:highlight w:val="yellow"/>
        </w:rPr>
        <w:t xml:space="preserve">более 3,5 - </w:t>
      </w:r>
      <w:r w:rsidRPr="00CD5787">
        <w:rPr>
          <w:rFonts w:ascii="Liberation Serif" w:hAnsi="Liberation Serif" w:cs="Calibri"/>
          <w:sz w:val="28"/>
          <w:szCs w:val="28"/>
          <w:highlight w:val="yellow"/>
        </w:rPr>
        <w:t xml:space="preserve"> объекту контроля присваивается категория высокого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К4 от </w:t>
      </w:r>
      <w:r w:rsidR="008E45E9">
        <w:rPr>
          <w:rFonts w:ascii="Liberation Serif" w:hAnsi="Liberation Serif" w:cs="Calibri"/>
          <w:sz w:val="28"/>
          <w:szCs w:val="28"/>
          <w:highlight w:val="yellow"/>
        </w:rPr>
        <w:t>1,2</w:t>
      </w:r>
      <w:r w:rsidRPr="00CD5787">
        <w:rPr>
          <w:rFonts w:ascii="Liberation Serif" w:hAnsi="Liberation Serif" w:cs="Calibri"/>
          <w:sz w:val="28"/>
          <w:szCs w:val="28"/>
          <w:highlight w:val="yellow"/>
        </w:rPr>
        <w:t xml:space="preserve"> до </w:t>
      </w:r>
      <w:r w:rsidR="008E45E9">
        <w:rPr>
          <w:rFonts w:ascii="Liberation Serif" w:hAnsi="Liberation Serif" w:cs="Calibri"/>
          <w:sz w:val="28"/>
          <w:szCs w:val="28"/>
          <w:highlight w:val="yellow"/>
        </w:rPr>
        <w:t>3,5</w:t>
      </w:r>
      <w:r w:rsidRPr="00CD5787">
        <w:rPr>
          <w:rFonts w:ascii="Liberation Serif" w:hAnsi="Liberation Serif" w:cs="Calibri"/>
          <w:sz w:val="28"/>
          <w:szCs w:val="28"/>
          <w:highlight w:val="yellow"/>
        </w:rPr>
        <w:t xml:space="preserve"> объекту контроля присваивается категория среднего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К4 до </w:t>
      </w:r>
      <w:r w:rsidR="008E45E9">
        <w:rPr>
          <w:rFonts w:ascii="Liberation Serif" w:hAnsi="Liberation Serif" w:cs="Calibri"/>
          <w:sz w:val="28"/>
          <w:szCs w:val="28"/>
          <w:highlight w:val="yellow"/>
        </w:rPr>
        <w:t>1,2</w:t>
      </w:r>
      <w:r w:rsidRPr="00CD5787">
        <w:rPr>
          <w:rFonts w:ascii="Liberation Serif" w:hAnsi="Liberation Serif" w:cs="Calibri"/>
          <w:sz w:val="28"/>
          <w:szCs w:val="28"/>
          <w:highlight w:val="yellow"/>
        </w:rPr>
        <w:t xml:space="preserve"> объекту контроля присваивается категория низкого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Деятельность по предоставлению жилых помещений в наемных домах социального использования (К5)</w:t>
      </w:r>
    </w:p>
    <w:p w:rsidR="00EE1545" w:rsidRPr="00CD5787" w:rsidRDefault="008E45E9">
      <w:pPr>
        <w:spacing w:line="240" w:lineRule="auto"/>
        <w:ind w:firstLine="708"/>
        <w:jc w:val="both"/>
        <w:rPr>
          <w:rFonts w:ascii="Liberation Serif" w:hAnsi="Liberation Serif" w:cs="Calibri"/>
          <w:sz w:val="28"/>
          <w:szCs w:val="28"/>
          <w:highlight w:val="yellow"/>
        </w:rPr>
      </w:pPr>
      <w:r>
        <w:rPr>
          <w:rFonts w:ascii="Liberation Serif" w:hAnsi="Liberation Serif" w:cs="Calibri"/>
          <w:sz w:val="28"/>
          <w:szCs w:val="28"/>
          <w:highlight w:val="yellow"/>
        </w:rPr>
        <w:t>Критерии риска рассчитываются согласно</w:t>
      </w:r>
      <w:r w:rsidR="005B3383">
        <w:rPr>
          <w:rFonts w:ascii="Liberation Serif" w:hAnsi="Liberation Serif" w:cs="Calibri"/>
          <w:sz w:val="28"/>
          <w:szCs w:val="28"/>
          <w:highlight w:val="yellow"/>
        </w:rPr>
        <w:t xml:space="preserve"> п. 46 настоящего Положения.</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К5 </w:t>
      </w:r>
      <w:r w:rsidR="005B3383">
        <w:rPr>
          <w:rFonts w:ascii="Liberation Serif" w:hAnsi="Liberation Serif" w:cs="Calibri"/>
          <w:sz w:val="28"/>
          <w:szCs w:val="28"/>
          <w:highlight w:val="yellow"/>
        </w:rPr>
        <w:t>более 3,5 -</w:t>
      </w:r>
      <w:r w:rsidRPr="00CD5787">
        <w:rPr>
          <w:rFonts w:ascii="Liberation Serif" w:hAnsi="Liberation Serif" w:cs="Calibri"/>
          <w:sz w:val="28"/>
          <w:szCs w:val="28"/>
          <w:highlight w:val="yellow"/>
        </w:rPr>
        <w:t xml:space="preserve"> объекту контроля присваивается категория высокого риска.</w:t>
      </w:r>
    </w:p>
    <w:p w:rsidR="00EE1545" w:rsidRPr="00CD5787" w:rsidRDefault="00142114">
      <w:pPr>
        <w:spacing w:line="240" w:lineRule="auto"/>
        <w:ind w:firstLine="708"/>
        <w:jc w:val="both"/>
        <w:rPr>
          <w:rFonts w:ascii="Liberation Serif" w:hAnsi="Liberation Serif" w:cs="Calibri"/>
          <w:sz w:val="28"/>
          <w:szCs w:val="28"/>
          <w:highlight w:val="yellow"/>
        </w:rPr>
      </w:pPr>
      <w:r w:rsidRPr="00CD5787">
        <w:rPr>
          <w:rFonts w:ascii="Liberation Serif" w:hAnsi="Liberation Serif" w:cs="Calibri"/>
          <w:sz w:val="28"/>
          <w:szCs w:val="28"/>
          <w:highlight w:val="yellow"/>
        </w:rPr>
        <w:t xml:space="preserve">При значении критерия риска К5 от </w:t>
      </w:r>
      <w:r w:rsidR="005B3383">
        <w:rPr>
          <w:rFonts w:ascii="Liberation Serif" w:hAnsi="Liberation Serif" w:cs="Calibri"/>
          <w:sz w:val="28"/>
          <w:szCs w:val="28"/>
          <w:highlight w:val="yellow"/>
        </w:rPr>
        <w:t>1,2</w:t>
      </w:r>
      <w:r w:rsidRPr="00CD5787">
        <w:rPr>
          <w:rFonts w:ascii="Liberation Serif" w:hAnsi="Liberation Serif" w:cs="Calibri"/>
          <w:sz w:val="28"/>
          <w:szCs w:val="28"/>
          <w:highlight w:val="yellow"/>
        </w:rPr>
        <w:t xml:space="preserve"> до </w:t>
      </w:r>
      <w:r w:rsidR="005B3383">
        <w:rPr>
          <w:rFonts w:ascii="Liberation Serif" w:hAnsi="Liberation Serif" w:cs="Calibri"/>
          <w:sz w:val="28"/>
          <w:szCs w:val="28"/>
          <w:highlight w:val="yellow"/>
        </w:rPr>
        <w:t xml:space="preserve">3,5 </w:t>
      </w:r>
      <w:r w:rsidRPr="00CD5787">
        <w:rPr>
          <w:rFonts w:ascii="Liberation Serif" w:hAnsi="Liberation Serif" w:cs="Calibri"/>
          <w:sz w:val="28"/>
          <w:szCs w:val="28"/>
          <w:highlight w:val="yellow"/>
        </w:rPr>
        <w:t>объекту контроля присваивается категория среднего риска.</w:t>
      </w:r>
    </w:p>
    <w:p w:rsidR="00EE1545" w:rsidRDefault="00142114">
      <w:pPr>
        <w:spacing w:line="240" w:lineRule="auto"/>
        <w:ind w:firstLine="708"/>
        <w:jc w:val="both"/>
        <w:rPr>
          <w:rFonts w:ascii="Liberation Serif" w:hAnsi="Liberation Serif" w:cs="Calibri"/>
          <w:sz w:val="28"/>
          <w:szCs w:val="28"/>
        </w:rPr>
      </w:pPr>
      <w:r w:rsidRPr="00CD5787">
        <w:rPr>
          <w:rFonts w:ascii="Liberation Serif" w:hAnsi="Liberation Serif" w:cs="Calibri"/>
          <w:sz w:val="28"/>
          <w:szCs w:val="28"/>
          <w:highlight w:val="yellow"/>
        </w:rPr>
        <w:t xml:space="preserve">При значении критерия риска К5 до </w:t>
      </w:r>
      <w:r w:rsidR="005B3383">
        <w:rPr>
          <w:rFonts w:ascii="Liberation Serif" w:hAnsi="Liberation Serif" w:cs="Calibri"/>
          <w:sz w:val="28"/>
          <w:szCs w:val="28"/>
          <w:highlight w:val="yellow"/>
        </w:rPr>
        <w:t xml:space="preserve">1,2 - </w:t>
      </w:r>
      <w:r w:rsidRPr="00CD5787">
        <w:rPr>
          <w:rFonts w:ascii="Liberation Serif" w:hAnsi="Liberation Serif" w:cs="Calibri"/>
          <w:sz w:val="28"/>
          <w:szCs w:val="28"/>
          <w:highlight w:val="yellow"/>
        </w:rPr>
        <w:t xml:space="preserve"> объекту контроля присваивается категория низкого риска.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осмотр;</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досмотр;</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3) опрос;</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получение письменных объяснений;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истребование документов.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получение письменных объяснений;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истребование документов.</w:t>
      </w:r>
    </w:p>
    <w:p w:rsidR="00EE1545" w:rsidRDefault="00EE1545">
      <w:pPr>
        <w:spacing w:line="240" w:lineRule="auto"/>
        <w:jc w:val="center"/>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2. Внеплановые контрольные мероприятия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w:t>
      </w:r>
      <w:r>
        <w:rPr>
          <w:rFonts w:ascii="Liberation Serif" w:hAnsi="Liberation Serif" w:cs="Calibri"/>
          <w:sz w:val="28"/>
          <w:szCs w:val="28"/>
        </w:rPr>
        <w:lastRenderedPageBreak/>
        <w:t>ФЗ «О государственном контроле (надзоре) и муниципальном контроле в Российской Федерации».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инспекционный визит;</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документарная проверка;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выездная проверка.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инспекционного визита могут совершаться следующие контрольные (надзорные) действия: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осмотр;</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допрос</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истребование документов;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инструментальное обследование.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документарной проверки могут совершаться следующие контрольные (надзорные) действия: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получение письменных объяснений;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2) истребование документов.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Внеплановая документарная проверка проводится без согласования с органами прокуратуры.</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выездной проверки могут совершаться следующие контрольные (надзорные) действия: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осмотр;</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досмотр;</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опрос;</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получение письменных объяснений;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истребование документов.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2) при проведении контрольных мероприятий, включая контрольные мероприятия без взаимодействия; </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обеспечивает, в том числе по решению руководителя органа контроля, проведение контрольного мероприятия без взаимодействия.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2) при подаче таких обращений (заявлений) граждан и </w:t>
      </w:r>
      <w:proofErr w:type="gramStart"/>
      <w:r>
        <w:rPr>
          <w:rFonts w:ascii="Liberation Serif" w:hAnsi="Liberation Serif" w:cs="Calibri"/>
          <w:sz w:val="28"/>
          <w:szCs w:val="28"/>
        </w:rPr>
        <w:t>организаций после прохождения идентификации</w:t>
      </w:r>
      <w:proofErr w:type="gramEnd"/>
      <w:r>
        <w:rPr>
          <w:rFonts w:ascii="Liberation Serif" w:hAnsi="Liberation Serif" w:cs="Calibri"/>
          <w:sz w:val="28"/>
          <w:szCs w:val="28"/>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w:t>
      </w:r>
      <w:r>
        <w:rPr>
          <w:rFonts w:ascii="Liberation Serif" w:hAnsi="Liberation Serif" w:cs="Calibri"/>
          <w:sz w:val="28"/>
          <w:szCs w:val="28"/>
        </w:rPr>
        <w:lastRenderedPageBreak/>
        <w:t>мотивированное представление о направлении предостережения о недопустимости нарушения обязательных требований;</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EE1545" w:rsidRDefault="00142114">
      <w:pPr>
        <w:spacing w:line="240" w:lineRule="auto"/>
        <w:ind w:firstLine="708"/>
        <w:jc w:val="both"/>
      </w:pPr>
      <w:r>
        <w:rPr>
          <w:rFonts w:ascii="Liberation Serif" w:hAnsi="Liberation Serif" w:cs="Calibri"/>
          <w:sz w:val="28"/>
          <w:szCs w:val="28"/>
        </w:rPr>
        <w:t>60. При истечении срока исполнения решения органа контроля об устранении выявленного нарушения обязательных требований в случаях</w:t>
      </w:r>
      <w:r>
        <w:t xml:space="preserve"> </w:t>
      </w:r>
      <w:r>
        <w:rPr>
          <w:rFonts w:ascii="Liberation Serif" w:hAnsi="Liberation Serif" w:cs="Calibri"/>
          <w:sz w:val="28"/>
          <w:szCs w:val="28"/>
        </w:rPr>
        <w:t>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инспекционный визит;</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документарная проверка.</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E1545" w:rsidRDefault="00EE1545">
      <w:pPr>
        <w:spacing w:line="240" w:lineRule="auto"/>
        <w:jc w:val="center"/>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3. Контрольные мероприятия без взаимодействия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61. Без взаимодействия с контролируемым лицом проводятся следующие контрольные мероприятия: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наблюдение за соблюдением обязательных требований;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выездное обследование.</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 xml:space="preserve">62. Контрольные мероприятия без взаимодействия проводятся инспекторами на основании заданий руководителя органа контроля.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решение о проведении внепланового контрольного мероприятия;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решение об объявлении предостережения;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решение о выдаче предписания об устранении выявленных нарушений.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Выездное обследование проводится без информирования контролируемого лица.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По результатам проведения выездного обследования не могут быть приняты решения: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EE1545" w:rsidRDefault="00EE1545">
      <w:pPr>
        <w:spacing w:line="240" w:lineRule="auto"/>
        <w:jc w:val="both"/>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4 Контрольные мероприятия с взаимодействием</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1) дата, время и место выпуска решения;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проведении контрольного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кем принято решение;</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4) основание проведения контрольного (надзорного)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5) вид контроля;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7) объект контроля, в отношении которого проводится контрольное мероприятие;</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8) адрес места осуществления контролируемым лицом деятельности или адрес нахождения объекта(</w:t>
      </w:r>
      <w:proofErr w:type="spellStart"/>
      <w:r>
        <w:rPr>
          <w:rFonts w:ascii="Liberation Serif" w:hAnsi="Liberation Serif" w:cs="Calibri"/>
          <w:sz w:val="28"/>
          <w:szCs w:val="28"/>
        </w:rPr>
        <w:t>ов</w:t>
      </w:r>
      <w:proofErr w:type="spellEnd"/>
      <w:r>
        <w:rPr>
          <w:rFonts w:ascii="Liberation Serif" w:hAnsi="Liberation Serif" w:cs="Calibri"/>
          <w:sz w:val="28"/>
          <w:szCs w:val="28"/>
        </w:rPr>
        <w:t>) контроля, в отношении которого(</w:t>
      </w:r>
      <w:proofErr w:type="spellStart"/>
      <w:r>
        <w:rPr>
          <w:rFonts w:ascii="Liberation Serif" w:hAnsi="Liberation Serif" w:cs="Calibri"/>
          <w:sz w:val="28"/>
          <w:szCs w:val="28"/>
        </w:rPr>
        <w:t>ых</w:t>
      </w:r>
      <w:proofErr w:type="spellEnd"/>
      <w:r>
        <w:rPr>
          <w:rFonts w:ascii="Liberation Serif" w:hAnsi="Liberation Serif" w:cs="Calibri"/>
          <w:sz w:val="28"/>
          <w:szCs w:val="28"/>
        </w:rPr>
        <w:t>) проводится контрольное мероприятие;</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10) вид контрольного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11) перечень контрольных действий, совершаемых в рамках контрольного (надзорного)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11) предмет контрольного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12) дата проведения контрольного мероприятия, в том числе срок непосредственного взаимодействия с контролируемым лицом;</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2660EA"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68. Решение о проведении контрольного мероприятия </w:t>
      </w:r>
      <w:r w:rsidR="002660EA">
        <w:rPr>
          <w:rFonts w:ascii="Liberation Serif" w:hAnsi="Liberation Serif" w:cs="Calibri"/>
          <w:sz w:val="28"/>
          <w:szCs w:val="28"/>
        </w:rPr>
        <w:t>оформляется в виде распоряжения.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w:t>
      </w:r>
      <w:r>
        <w:rPr>
          <w:rFonts w:ascii="Liberation Serif" w:hAnsi="Liberation Serif" w:cs="Calibri"/>
          <w:sz w:val="28"/>
          <w:szCs w:val="28"/>
        </w:rPr>
        <w:lastRenderedPageBreak/>
        <w:t>неработоспособности единого реестра контрольных (надзорных) мероприятий, зафиксированных оператором реестра.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660EA"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следующем порядке</w:t>
      </w:r>
      <w:r w:rsidR="002660EA">
        <w:rPr>
          <w:rFonts w:ascii="Liberation Serif" w:hAnsi="Liberation Serif" w:cs="Calibri"/>
          <w:sz w:val="28"/>
          <w:szCs w:val="28"/>
        </w:rPr>
        <w:t>, предусмотренном частями 4 и 5 статьи 21 ФЗ № 248-ФЗ от 31.07.2020.</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76. Действия в рамках контрольного мероприятия совершаются срок не более 10 рабочих дней. </w:t>
      </w:r>
    </w:p>
    <w:p w:rsidR="00EE1545" w:rsidRDefault="00EE1545">
      <w:pPr>
        <w:spacing w:line="240" w:lineRule="auto"/>
        <w:jc w:val="both"/>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РАЗДЕЛ 4</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РЕЗУЛЬТАТЫ КОНТРОЛЬНЫХ МЕРОПРИЯТИЙ И РЕШЕНИЯ ПО РЕЗУЛЬТАТАМ КОНТРОЛЬНЫХ МЕРОПРИЯТИЙ</w:t>
      </w: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1 Оформление результатов контрольных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78. По окончании проведения контрольного мероприятия составляется акт контрольного мероприятия (далее - акт).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2660EA" w:rsidRPr="002660EA">
        <w:rPr>
          <w:rFonts w:ascii="Liberation Serif" w:hAnsi="Liberation Serif" w:cs="Calibri"/>
          <w:sz w:val="28"/>
          <w:szCs w:val="28"/>
        </w:rPr>
        <w:t>телефонной связи; электронной почты, СМС-извещения и т.п</w:t>
      </w:r>
      <w:r>
        <w:rPr>
          <w:rFonts w:ascii="Liberation Serif" w:hAnsi="Liberation Serif" w:cs="Calibri"/>
          <w:sz w:val="28"/>
          <w:szCs w:val="28"/>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81. Акт контрольного мероприятия, проведение которого было согласовано органами прокуратуры, направляется в органы прокуратуры посредством единого </w:t>
      </w:r>
      <w:r>
        <w:rPr>
          <w:rFonts w:ascii="Liberation Serif" w:hAnsi="Liberation Serif" w:cs="Calibri"/>
          <w:sz w:val="28"/>
          <w:szCs w:val="28"/>
        </w:rPr>
        <w:lastRenderedPageBreak/>
        <w:t>реестра контрольных (надзорных) мероприятий непосредственно после его оформления.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1545" w:rsidRDefault="00EE1545">
      <w:pPr>
        <w:spacing w:line="240" w:lineRule="auto"/>
        <w:ind w:firstLine="708"/>
        <w:jc w:val="both"/>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Глава 2 Исполнение решений по результатам контрольных мероприятий</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83. Контроль за исполнением предписаний, иных решений органа контроля осуществляет орган контроля.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о разъяснении способа и порядка исполнения решения;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об отсрочке исполнения решения.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о приостановлении исполнения решения, возобновлении ранее приостановленного исполнения решения;</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4) о прекращении исполнения решения.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86. Вопросы, указанные в пункте </w:t>
      </w:r>
      <w:r w:rsidR="002660EA">
        <w:rPr>
          <w:rFonts w:ascii="Liberation Serif" w:hAnsi="Liberation Serif" w:cs="Calibri"/>
          <w:sz w:val="28"/>
          <w:szCs w:val="28"/>
        </w:rPr>
        <w:t>85</w:t>
      </w:r>
      <w:r>
        <w:rPr>
          <w:rFonts w:ascii="Liberation Serif" w:hAnsi="Liberation Serif" w:cs="Calibri"/>
          <w:sz w:val="28"/>
          <w:szCs w:val="28"/>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87. Контролируемое лицо информируется о месте и времени рассмотрения вопросов, указанных в пункте </w:t>
      </w:r>
      <w:r w:rsidR="002660EA">
        <w:rPr>
          <w:rFonts w:ascii="Liberation Serif" w:hAnsi="Liberation Serif" w:cs="Calibri"/>
          <w:sz w:val="28"/>
          <w:szCs w:val="28"/>
        </w:rPr>
        <w:t>85</w:t>
      </w:r>
      <w:r>
        <w:rPr>
          <w:rFonts w:ascii="Liberation Serif" w:hAnsi="Liberation Serif" w:cs="Calibri"/>
          <w:sz w:val="28"/>
          <w:szCs w:val="28"/>
        </w:rPr>
        <w:t xml:space="preserve"> настоящего Положения. </w:t>
      </w:r>
    </w:p>
    <w:p w:rsidR="00EE1545" w:rsidRDefault="00142114">
      <w:pPr>
        <w:spacing w:line="240" w:lineRule="auto"/>
        <w:ind w:firstLine="709"/>
        <w:jc w:val="both"/>
        <w:rPr>
          <w:rFonts w:ascii="Liberation Serif" w:hAnsi="Liberation Serif" w:cs="Calibri"/>
          <w:sz w:val="28"/>
          <w:szCs w:val="28"/>
        </w:rPr>
      </w:pPr>
      <w:r>
        <w:rPr>
          <w:rFonts w:ascii="Liberation Serif" w:hAnsi="Liberation Serif" w:cs="Calibri"/>
          <w:sz w:val="28"/>
          <w:szCs w:val="28"/>
        </w:rPr>
        <w:t>Неявка контролируемого лица без уважительной причины не является препятствием для рассмотрения соответствующих вопросов.</w:t>
      </w:r>
    </w:p>
    <w:p w:rsidR="002660EA" w:rsidRDefault="00142114" w:rsidP="002660EA">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88. Решение, принятое по результатам рассмотрения вопросов, связанных с исполнением решения, доводится до контролируемого лица в следующем порядке </w:t>
      </w:r>
    </w:p>
    <w:p w:rsidR="002660EA" w:rsidRPr="002660EA" w:rsidRDefault="002660EA" w:rsidP="002660EA">
      <w:pPr>
        <w:spacing w:line="240" w:lineRule="auto"/>
        <w:ind w:firstLine="708"/>
        <w:jc w:val="both"/>
        <w:rPr>
          <w:rFonts w:ascii="Liberation Serif" w:hAnsi="Liberation Serif" w:cs="Calibri"/>
          <w:sz w:val="28"/>
          <w:szCs w:val="28"/>
        </w:rPr>
      </w:pPr>
      <w:r w:rsidRPr="002660EA">
        <w:rPr>
          <w:rFonts w:ascii="Liberation Serif" w:hAnsi="Liberation Serif" w:cs="Calibri"/>
          <w:sz w:val="28"/>
          <w:szCs w:val="28"/>
        </w:rPr>
        <w:t>- направляется по почте заказным письмом;</w:t>
      </w:r>
    </w:p>
    <w:p w:rsidR="002660EA" w:rsidRPr="002660EA" w:rsidRDefault="002660EA" w:rsidP="002660EA">
      <w:pPr>
        <w:spacing w:line="240" w:lineRule="auto"/>
        <w:ind w:firstLine="708"/>
        <w:jc w:val="both"/>
        <w:rPr>
          <w:rFonts w:ascii="Liberation Serif" w:hAnsi="Liberation Serif" w:cs="Calibri"/>
          <w:sz w:val="28"/>
          <w:szCs w:val="28"/>
        </w:rPr>
      </w:pPr>
      <w:r w:rsidRPr="002660EA">
        <w:rPr>
          <w:rFonts w:ascii="Liberation Serif" w:hAnsi="Liberation Serif" w:cs="Calibri"/>
          <w:sz w:val="28"/>
          <w:szCs w:val="28"/>
        </w:rPr>
        <w:t>- посредством государственной информационной системы жилищно</w:t>
      </w:r>
      <w:r>
        <w:rPr>
          <w:rFonts w:ascii="Liberation Serif" w:hAnsi="Liberation Serif" w:cs="Calibri"/>
          <w:sz w:val="28"/>
          <w:szCs w:val="28"/>
        </w:rPr>
        <w:t>-</w:t>
      </w:r>
      <w:r w:rsidRPr="002660EA">
        <w:rPr>
          <w:rFonts w:ascii="Liberation Serif" w:hAnsi="Liberation Serif" w:cs="Calibri"/>
          <w:sz w:val="28"/>
          <w:szCs w:val="28"/>
        </w:rPr>
        <w:t>коммунального хозяйства (далее ГИС ЖКХ)</w:t>
      </w:r>
    </w:p>
    <w:p w:rsidR="002660EA" w:rsidRDefault="002660EA" w:rsidP="002660EA">
      <w:pPr>
        <w:spacing w:line="240" w:lineRule="auto"/>
        <w:ind w:firstLine="708"/>
        <w:jc w:val="both"/>
        <w:rPr>
          <w:rFonts w:ascii="Liberation Serif" w:hAnsi="Liberation Serif" w:cs="Calibri"/>
          <w:sz w:val="28"/>
          <w:szCs w:val="28"/>
        </w:rPr>
      </w:pPr>
      <w:r w:rsidRPr="002660EA">
        <w:rPr>
          <w:rFonts w:ascii="Liberation Serif" w:hAnsi="Liberation Serif" w:cs="Calibri"/>
          <w:sz w:val="28"/>
          <w:szCs w:val="28"/>
        </w:rPr>
        <w:t>- посредством электронной почты</w:t>
      </w:r>
    </w:p>
    <w:p w:rsidR="00EE1545" w:rsidRDefault="00142114" w:rsidP="002660EA">
      <w:pPr>
        <w:spacing w:line="240" w:lineRule="auto"/>
        <w:ind w:firstLine="708"/>
        <w:jc w:val="both"/>
        <w:rPr>
          <w:rFonts w:ascii="Liberation Serif" w:hAnsi="Liberation Serif" w:cs="Calibri"/>
          <w:sz w:val="28"/>
          <w:szCs w:val="28"/>
        </w:rPr>
      </w:pPr>
      <w:r>
        <w:rPr>
          <w:rFonts w:ascii="Liberation Serif" w:hAnsi="Liberation Serif" w:cs="Calibri"/>
          <w:sz w:val="28"/>
          <w:szCs w:val="28"/>
        </w:rPr>
        <w:t>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настоящ</w:t>
      </w:r>
      <w:r w:rsidR="002660EA">
        <w:rPr>
          <w:rFonts w:ascii="Liberation Serif" w:hAnsi="Liberation Serif" w:cs="Calibri"/>
          <w:sz w:val="28"/>
          <w:szCs w:val="28"/>
        </w:rPr>
        <w:t>им</w:t>
      </w:r>
      <w:r>
        <w:rPr>
          <w:rFonts w:ascii="Liberation Serif" w:hAnsi="Liberation Serif" w:cs="Calibri"/>
          <w:sz w:val="28"/>
          <w:szCs w:val="28"/>
        </w:rPr>
        <w:t xml:space="preserve"> Положени</w:t>
      </w:r>
      <w:r w:rsidR="002660EA">
        <w:rPr>
          <w:rFonts w:ascii="Liberation Serif" w:hAnsi="Liberation Serif" w:cs="Calibri"/>
          <w:sz w:val="28"/>
          <w:szCs w:val="28"/>
        </w:rPr>
        <w:t>ем</w:t>
      </w:r>
      <w:r>
        <w:rPr>
          <w:rFonts w:ascii="Liberation Serif" w:hAnsi="Liberation Serif" w:cs="Calibri"/>
          <w:sz w:val="28"/>
          <w:szCs w:val="28"/>
        </w:rPr>
        <w:t xml:space="preserve">. </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90. В случае, если по итогам проведения контрольного (надзорного) мероприятия, предусмотренного пунктом </w:t>
      </w:r>
      <w:r w:rsidR="002660EA">
        <w:rPr>
          <w:rFonts w:ascii="Liberation Serif" w:hAnsi="Liberation Serif" w:cs="Calibri"/>
          <w:sz w:val="28"/>
          <w:szCs w:val="28"/>
        </w:rPr>
        <w:t>89</w:t>
      </w:r>
      <w:r>
        <w:rPr>
          <w:rFonts w:ascii="Liberation Serif" w:hAnsi="Liberation Serif" w:cs="Calibri"/>
          <w:sz w:val="28"/>
          <w:szCs w:val="28"/>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w:t>
      </w:r>
      <w:r>
        <w:rPr>
          <w:rFonts w:ascii="Liberation Serif" w:hAnsi="Liberation Serif" w:cs="Calibri"/>
          <w:sz w:val="28"/>
          <w:szCs w:val="28"/>
        </w:rPr>
        <w:lastRenderedPageBreak/>
        <w:t>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EE1545" w:rsidRDefault="00142114">
      <w:pPr>
        <w:spacing w:line="240" w:lineRule="auto"/>
        <w:ind w:firstLine="708"/>
        <w:jc w:val="both"/>
        <w:rPr>
          <w:rFonts w:ascii="Liberation Serif" w:hAnsi="Liberation Serif" w:cs="Calibri"/>
          <w:sz w:val="28"/>
          <w:szCs w:val="28"/>
        </w:rPr>
      </w:pPr>
      <w:r>
        <w:rPr>
          <w:rFonts w:ascii="Liberation Serif" w:hAnsi="Liberation Serif" w:cs="Calibri"/>
          <w:sz w:val="28"/>
          <w:szCs w:val="28"/>
        </w:rPr>
        <w:t>91. Информация об исполнении решения органа контроля в полном объеме вносится в единый реестр контрольных (надзорных) мероприятий.</w:t>
      </w:r>
    </w:p>
    <w:p w:rsidR="00EE1545" w:rsidRDefault="00EE1545">
      <w:pPr>
        <w:spacing w:line="240" w:lineRule="auto"/>
        <w:jc w:val="both"/>
        <w:rPr>
          <w:rFonts w:ascii="Liberation Serif" w:hAnsi="Liberation Serif" w:cs="Calibri"/>
          <w:sz w:val="28"/>
          <w:szCs w:val="28"/>
        </w:rPr>
      </w:pPr>
    </w:p>
    <w:p w:rsidR="00EE1545" w:rsidRDefault="00142114">
      <w:pPr>
        <w:spacing w:line="240" w:lineRule="auto"/>
        <w:jc w:val="center"/>
        <w:rPr>
          <w:rFonts w:ascii="Liberation Serif" w:hAnsi="Liberation Serif" w:cs="Calibri"/>
          <w:sz w:val="28"/>
          <w:szCs w:val="28"/>
        </w:rPr>
      </w:pPr>
      <w:r>
        <w:rPr>
          <w:rFonts w:ascii="Liberation Serif" w:hAnsi="Liberation Serif" w:cs="Calibri"/>
          <w:sz w:val="28"/>
          <w:szCs w:val="28"/>
        </w:rPr>
        <w:t>РАЗДЕЛ 5</w:t>
      </w:r>
    </w:p>
    <w:p w:rsidR="00EE1545" w:rsidRDefault="00142114">
      <w:pPr>
        <w:spacing w:line="240" w:lineRule="auto"/>
        <w:jc w:val="center"/>
        <w:rPr>
          <w:rFonts w:ascii="Liberation Serif" w:hAnsi="Liberation Serif" w:cs="Calibri"/>
          <w:sz w:val="28"/>
          <w:szCs w:val="28"/>
          <w:shd w:val="clear" w:color="auto" w:fill="FFFF00"/>
        </w:rPr>
      </w:pPr>
      <w:r>
        <w:rPr>
          <w:rFonts w:ascii="Liberation Serif" w:hAnsi="Liberation Serif" w:cs="Calibri"/>
          <w:sz w:val="28"/>
          <w:szCs w:val="28"/>
          <w:shd w:val="clear" w:color="auto" w:fill="FFFF00"/>
        </w:rPr>
        <w:t xml:space="preserve">ОБЖАЛОВАНИЕ РЕШЕНИЙ ОРГАНА КОНТРОЛЯ, ДЕЙСТВИЙ (БЕЗДЕЙСТВИЯ) ЕГО ДОЛЖНОСТНЫХ ЛИЦ </w:t>
      </w:r>
    </w:p>
    <w:p w:rsidR="002660EA" w:rsidRDefault="002660EA">
      <w:pPr>
        <w:pStyle w:val="pt-a-000027"/>
        <w:shd w:val="clear" w:color="auto" w:fill="FFFFFF"/>
        <w:spacing w:before="0" w:after="0" w:line="302" w:lineRule="atLeast"/>
        <w:ind w:firstLine="709"/>
        <w:jc w:val="both"/>
        <w:rPr>
          <w:rFonts w:ascii="Liberation Serif" w:eastAsia="Calibri" w:hAnsi="Liberation Serif" w:cs="Calibri"/>
          <w:sz w:val="28"/>
          <w:szCs w:val="28"/>
          <w:shd w:val="clear" w:color="auto" w:fill="FFFF00"/>
          <w:lang w:eastAsia="en-US"/>
        </w:rPr>
      </w:pPr>
      <w:r w:rsidRPr="002660EA">
        <w:rPr>
          <w:rFonts w:ascii="Liberation Serif" w:eastAsia="Calibri" w:hAnsi="Liberation Serif" w:cs="Calibri"/>
          <w:sz w:val="28"/>
          <w:szCs w:val="28"/>
          <w:shd w:val="clear" w:color="auto" w:fill="FFFF00"/>
          <w:lang w:eastAsia="en-US"/>
        </w:rPr>
        <w:t xml:space="preserve">92.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 </w:t>
      </w:r>
    </w:p>
    <w:p w:rsidR="002660EA" w:rsidRDefault="002660EA">
      <w:pPr>
        <w:pStyle w:val="pt-a-000027"/>
        <w:shd w:val="clear" w:color="auto" w:fill="FFFFFF"/>
        <w:spacing w:before="0" w:after="0" w:line="302" w:lineRule="atLeast"/>
        <w:ind w:firstLine="709"/>
        <w:jc w:val="both"/>
        <w:rPr>
          <w:rFonts w:ascii="Liberation Serif" w:eastAsia="Calibri" w:hAnsi="Liberation Serif" w:cs="Calibri"/>
          <w:sz w:val="28"/>
          <w:szCs w:val="28"/>
          <w:shd w:val="clear" w:color="auto" w:fill="FFFF00"/>
          <w:lang w:eastAsia="en-US"/>
        </w:rPr>
      </w:pPr>
      <w:r w:rsidRPr="002660EA">
        <w:rPr>
          <w:rFonts w:ascii="Liberation Serif" w:eastAsia="Calibri" w:hAnsi="Liberation Serif" w:cs="Calibri"/>
          <w:sz w:val="28"/>
          <w:szCs w:val="28"/>
          <w:shd w:val="clear" w:color="auto" w:fill="FFFF00"/>
          <w:lang w:eastAsia="en-US"/>
        </w:rPr>
        <w:t xml:space="preserve">1) решение о проведении контрольных мероприятий; </w:t>
      </w:r>
    </w:p>
    <w:p w:rsidR="002660EA" w:rsidRDefault="002660EA">
      <w:pPr>
        <w:pStyle w:val="pt-a-000027"/>
        <w:shd w:val="clear" w:color="auto" w:fill="FFFFFF"/>
        <w:spacing w:before="0" w:after="0" w:line="302" w:lineRule="atLeast"/>
        <w:ind w:firstLine="709"/>
        <w:jc w:val="both"/>
        <w:rPr>
          <w:rFonts w:ascii="Liberation Serif" w:eastAsia="Calibri" w:hAnsi="Liberation Serif" w:cs="Calibri"/>
          <w:sz w:val="28"/>
          <w:szCs w:val="28"/>
          <w:shd w:val="clear" w:color="auto" w:fill="FFFF00"/>
          <w:lang w:eastAsia="en-US"/>
        </w:rPr>
      </w:pPr>
      <w:r w:rsidRPr="002660EA">
        <w:rPr>
          <w:rFonts w:ascii="Liberation Serif" w:eastAsia="Calibri" w:hAnsi="Liberation Serif" w:cs="Calibri"/>
          <w:sz w:val="28"/>
          <w:szCs w:val="28"/>
          <w:shd w:val="clear" w:color="auto" w:fill="FFFF00"/>
          <w:lang w:eastAsia="en-US"/>
        </w:rPr>
        <w:t xml:space="preserve">2) акт контрольного мероприятия, предписание об устранении выявленных нарушений; </w:t>
      </w:r>
    </w:p>
    <w:p w:rsidR="002660EA" w:rsidRDefault="002660EA">
      <w:pPr>
        <w:pStyle w:val="pt-a-000027"/>
        <w:shd w:val="clear" w:color="auto" w:fill="FFFFFF"/>
        <w:spacing w:before="0" w:after="0" w:line="302" w:lineRule="atLeast"/>
        <w:ind w:firstLine="709"/>
        <w:jc w:val="both"/>
        <w:rPr>
          <w:rFonts w:ascii="Liberation Serif" w:eastAsia="Calibri" w:hAnsi="Liberation Serif" w:cs="Calibri"/>
          <w:sz w:val="28"/>
          <w:szCs w:val="28"/>
          <w:shd w:val="clear" w:color="auto" w:fill="FFFF00"/>
          <w:lang w:eastAsia="en-US"/>
        </w:rPr>
      </w:pPr>
      <w:r w:rsidRPr="002660EA">
        <w:rPr>
          <w:rFonts w:ascii="Liberation Serif" w:eastAsia="Calibri" w:hAnsi="Liberation Serif" w:cs="Calibri"/>
          <w:sz w:val="28"/>
          <w:szCs w:val="28"/>
          <w:shd w:val="clear" w:color="auto" w:fill="FFFF00"/>
          <w:lang w:eastAsia="en-US"/>
        </w:rPr>
        <w:t xml:space="preserve">3) действий (бездействия) должностных лиц контрольного (надзорного) органа в рамках контрольных (надзорных) мероприятий. </w:t>
      </w:r>
    </w:p>
    <w:p w:rsidR="00EE1545" w:rsidRDefault="002660EA">
      <w:pPr>
        <w:pStyle w:val="pt-a-000027"/>
        <w:shd w:val="clear" w:color="auto" w:fill="FFFFFF"/>
        <w:spacing w:before="0" w:after="0" w:line="302" w:lineRule="atLeast"/>
        <w:ind w:firstLine="709"/>
        <w:jc w:val="both"/>
        <w:rPr>
          <w:rFonts w:ascii="Liberation Serif" w:hAnsi="Liberation Serif" w:cs="Calibri"/>
          <w:sz w:val="28"/>
          <w:szCs w:val="28"/>
        </w:rPr>
      </w:pPr>
      <w:r w:rsidRPr="002660EA">
        <w:rPr>
          <w:rFonts w:ascii="Liberation Serif" w:eastAsia="Calibri" w:hAnsi="Liberation Serif" w:cs="Calibri"/>
          <w:sz w:val="28"/>
          <w:szCs w:val="28"/>
          <w:shd w:val="clear" w:color="auto" w:fill="FFFF00"/>
          <w:lang w:eastAsia="en-US"/>
        </w:rPr>
        <w:t>93. Сроки подачи жалобы определяются в соответствии с частями 5-11 статьи 40 Федерального закона от 31.07.2020 № 248-ФЗ «О государственном контроле (надзоре) и муниципальном контроле в Российской Федерации».</w:t>
      </w:r>
    </w:p>
    <w:p w:rsidR="00EE1545" w:rsidRDefault="00142114">
      <w:pPr>
        <w:pStyle w:val="pt-000002"/>
        <w:spacing w:before="0" w:after="200"/>
        <w:ind w:firstLine="709"/>
        <w:jc w:val="both"/>
      </w:pPr>
      <w:r>
        <w:rPr>
          <w:rStyle w:val="pt-a0-000004"/>
          <w:rFonts w:ascii="Liberation Serif" w:eastAsia="Georgia" w:hAnsi="Liberation Serif" w:cs="Liberation Serif"/>
          <w:sz w:val="28"/>
          <w:szCs w:val="28"/>
        </w:rPr>
        <w:t xml:space="preserve">94. </w:t>
      </w:r>
      <w:r>
        <w:rPr>
          <w:rFonts w:ascii="Liberation Serif" w:hAnsi="Liberation Serif" w:cs="Calibri"/>
          <w:sz w:val="28"/>
          <w:szCs w:val="28"/>
          <w:shd w:val="clear" w:color="auto" w:fill="FFFF00"/>
        </w:rPr>
        <w:t>Жалоба может содержать ходатайство о приостановлении исполнения обжалуемого решения органа контроля.</w:t>
      </w:r>
    </w:p>
    <w:p w:rsidR="002660E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отдела, осуществляющего муниципальный контроль. </w:t>
      </w:r>
    </w:p>
    <w:p w:rsidR="002660E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96.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87533A">
        <w:rPr>
          <w:rFonts w:ascii="Liberation Serif" w:eastAsia="Georgia" w:hAnsi="Liberation Serif" w:cs="Liberation Serif"/>
          <w:sz w:val="28"/>
          <w:szCs w:val="28"/>
        </w:rPr>
        <w:t>Михайловского муниципального образования.</w:t>
      </w:r>
    </w:p>
    <w:p w:rsidR="002660E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97. Срок рассмотрения жалобы не позднее 20 рабочих дней со дня регистрации такой жалобы в органе муниципального контроля. </w:t>
      </w:r>
    </w:p>
    <w:p w:rsidR="002660E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87533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lastRenderedPageBreak/>
        <w:t xml:space="preserve">98. По итогам рассмотрения жалобы руководитель (заместитель руководителя) органа муниципального контроля Администрации </w:t>
      </w:r>
      <w:r w:rsidR="0087533A">
        <w:rPr>
          <w:rFonts w:ascii="Liberation Serif" w:eastAsia="Georgia" w:hAnsi="Liberation Serif" w:cs="Liberation Serif"/>
          <w:sz w:val="28"/>
          <w:szCs w:val="28"/>
        </w:rPr>
        <w:t>Михайловского муниципального образования</w:t>
      </w:r>
      <w:r w:rsidRPr="002660EA">
        <w:rPr>
          <w:rFonts w:ascii="Liberation Serif" w:eastAsia="Georgia" w:hAnsi="Liberation Serif" w:cs="Liberation Serif"/>
          <w:sz w:val="28"/>
          <w:szCs w:val="28"/>
        </w:rPr>
        <w:t xml:space="preserve"> принимается одно из следующих решений: </w:t>
      </w:r>
    </w:p>
    <w:p w:rsidR="0087533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1) оставляет жалобу без удовлетворения; </w:t>
      </w:r>
    </w:p>
    <w:p w:rsidR="0087533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2) отменяет решение контрольного органа полностью или частично; </w:t>
      </w:r>
    </w:p>
    <w:p w:rsidR="0087533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3) отменяет решение контрольного органа полностью и принимает новое решение; </w:t>
      </w:r>
    </w:p>
    <w:p w:rsidR="002660E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 </w:t>
      </w:r>
    </w:p>
    <w:p w:rsidR="002660E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 xml:space="preserve">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 </w:t>
      </w:r>
    </w:p>
    <w:p w:rsidR="00EE1545" w:rsidRPr="002660EA" w:rsidRDefault="002660EA" w:rsidP="002660EA">
      <w:pPr>
        <w:pStyle w:val="pt-a-000027"/>
        <w:shd w:val="clear" w:color="auto" w:fill="FFFFFF"/>
        <w:spacing w:before="0" w:after="0" w:line="302" w:lineRule="atLeast"/>
        <w:ind w:firstLine="709"/>
        <w:jc w:val="both"/>
        <w:rPr>
          <w:rFonts w:ascii="Liberation Serif" w:eastAsia="Georgia" w:hAnsi="Liberation Serif" w:cs="Liberation Serif"/>
          <w:sz w:val="28"/>
          <w:szCs w:val="28"/>
        </w:rPr>
      </w:pPr>
      <w:r w:rsidRPr="002660EA">
        <w:rPr>
          <w:rFonts w:ascii="Liberation Serif" w:eastAsia="Georgia" w:hAnsi="Liberation Serif" w:cs="Liberation Serif"/>
          <w:sz w:val="28"/>
          <w:szCs w:val="28"/>
        </w:rPr>
        <w:t>100. Досудебный порядок обжалования до 31 декабря 2023 года может осуществляться посредством бумажного документооборота.</w:t>
      </w:r>
    </w:p>
    <w:p w:rsidR="002660EA" w:rsidRDefault="002660EA">
      <w:pPr>
        <w:pStyle w:val="pt-a-000030"/>
        <w:spacing w:before="0" w:after="0"/>
        <w:ind w:firstLine="709"/>
        <w:jc w:val="center"/>
        <w:rPr>
          <w:rStyle w:val="pt-a0"/>
          <w:rFonts w:ascii="Liberation Serif" w:hAnsi="Liberation Serif" w:cs="Liberation Serif"/>
          <w:sz w:val="28"/>
          <w:szCs w:val="28"/>
        </w:rPr>
      </w:pPr>
    </w:p>
    <w:p w:rsidR="00EE1545" w:rsidRPr="00641E1F" w:rsidRDefault="00142114">
      <w:pPr>
        <w:pStyle w:val="Standard"/>
        <w:jc w:val="center"/>
        <w:rPr>
          <w:rFonts w:hint="eastAsia"/>
          <w:lang w:val="ru-RU"/>
        </w:rPr>
      </w:pPr>
      <w:r>
        <w:rPr>
          <w:rFonts w:cs="Times New Roman"/>
          <w:bCs/>
          <w:sz w:val="28"/>
          <w:szCs w:val="28"/>
          <w:lang w:val="ru-RU"/>
        </w:rPr>
        <w:t xml:space="preserve">РАЗДЕЛ 6. </w:t>
      </w:r>
      <w:r>
        <w:rPr>
          <w:rFonts w:cs="Times New Roman"/>
          <w:bCs/>
          <w:iCs/>
          <w:sz w:val="28"/>
          <w:szCs w:val="28"/>
          <w:lang w:val="ru-RU"/>
        </w:rPr>
        <w:t>ОЦЕНКА РЕЗУЛЬТАТИВНОСТИ И ЭФФЕКТИВНОСТИ ДЕЯТЕЛЬНОСТИ КОНТРОЛЬНОГО ОРГАНА (вступает в силу 01.03.2022)</w:t>
      </w:r>
    </w:p>
    <w:p w:rsidR="00EE1545" w:rsidRDefault="00EE1545">
      <w:pPr>
        <w:pStyle w:val="Standard"/>
        <w:jc w:val="center"/>
        <w:rPr>
          <w:rFonts w:cs="Times New Roman" w:hint="eastAsia"/>
          <w:iCs/>
          <w:sz w:val="28"/>
          <w:szCs w:val="28"/>
          <w:lang w:val="ru-RU"/>
        </w:rPr>
      </w:pPr>
    </w:p>
    <w:p w:rsidR="00EE1545" w:rsidRPr="00641E1F" w:rsidRDefault="00142114">
      <w:pPr>
        <w:pStyle w:val="Standard"/>
        <w:numPr>
          <w:ilvl w:val="0"/>
          <w:numId w:val="1"/>
        </w:numPr>
        <w:tabs>
          <w:tab w:val="left" w:pos="1189"/>
        </w:tabs>
        <w:spacing w:after="200"/>
        <w:ind w:firstLine="709"/>
        <w:jc w:val="both"/>
        <w:rPr>
          <w:rFonts w:hint="eastAsia"/>
          <w:lang w:val="ru-RU"/>
        </w:rPr>
      </w:pPr>
      <w:r>
        <w:rPr>
          <w:rFonts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EE1545" w:rsidRPr="00641E1F" w:rsidRDefault="00142114">
      <w:pPr>
        <w:pStyle w:val="Standard"/>
        <w:numPr>
          <w:ilvl w:val="0"/>
          <w:numId w:val="1"/>
        </w:numPr>
        <w:tabs>
          <w:tab w:val="left" w:pos="1189"/>
        </w:tabs>
        <w:spacing w:after="200"/>
        <w:ind w:firstLine="709"/>
        <w:jc w:val="both"/>
        <w:rPr>
          <w:rFonts w:hint="eastAsia"/>
          <w:lang w:val="ru-RU"/>
        </w:rPr>
      </w:pPr>
      <w:r>
        <w:rPr>
          <w:rFonts w:cs="Times New Roman"/>
          <w:iCs/>
          <w:sz w:val="28"/>
          <w:szCs w:val="28"/>
          <w:lang w:val="ru-RU"/>
        </w:rPr>
        <w:t xml:space="preserve">В систему показателей результативности и эффективности деятельности, указанную </w:t>
      </w:r>
      <w:r w:rsidRPr="002660EA">
        <w:rPr>
          <w:rFonts w:cs="Times New Roman"/>
          <w:iCs/>
          <w:color w:val="000000" w:themeColor="text1"/>
          <w:sz w:val="28"/>
          <w:szCs w:val="28"/>
          <w:shd w:val="clear" w:color="auto" w:fill="FFFF00"/>
          <w:lang w:val="ru-RU"/>
        </w:rPr>
        <w:t>в пункте 1 настоящего Положения</w:t>
      </w:r>
      <w:r>
        <w:rPr>
          <w:rFonts w:cs="Times New Roman"/>
          <w:iCs/>
          <w:sz w:val="28"/>
          <w:szCs w:val="28"/>
          <w:lang w:val="ru-RU"/>
        </w:rPr>
        <w:t>, входят:</w:t>
      </w:r>
    </w:p>
    <w:p w:rsidR="00EE1545" w:rsidRPr="00641E1F" w:rsidRDefault="00142114">
      <w:pPr>
        <w:pStyle w:val="Standard"/>
        <w:numPr>
          <w:ilvl w:val="0"/>
          <w:numId w:val="3"/>
        </w:numPr>
        <w:tabs>
          <w:tab w:val="left" w:pos="1189"/>
        </w:tabs>
        <w:spacing w:after="200"/>
        <w:ind w:left="0" w:firstLine="709"/>
        <w:jc w:val="both"/>
        <w:rPr>
          <w:rFonts w:hint="eastAsia"/>
          <w:lang w:val="ru-RU"/>
        </w:rPr>
      </w:pPr>
      <w:r>
        <w:rPr>
          <w:sz w:val="28"/>
          <w:szCs w:val="28"/>
          <w:lang w:val="ru-RU"/>
        </w:rPr>
        <w:t xml:space="preserve">ключевые показатели </w:t>
      </w:r>
      <w:r>
        <w:rPr>
          <w:rFonts w:cs="Times New Roman"/>
          <w:iCs/>
          <w:sz w:val="28"/>
          <w:szCs w:val="28"/>
          <w:lang w:val="ru-RU"/>
        </w:rPr>
        <w:t>муниципального жилищного контроля;</w:t>
      </w:r>
    </w:p>
    <w:p w:rsidR="00EE1545" w:rsidRPr="00641E1F" w:rsidRDefault="00142114">
      <w:pPr>
        <w:pStyle w:val="Standard"/>
        <w:numPr>
          <w:ilvl w:val="0"/>
          <w:numId w:val="3"/>
        </w:numPr>
        <w:tabs>
          <w:tab w:val="left" w:pos="1189"/>
        </w:tabs>
        <w:spacing w:after="200"/>
        <w:ind w:left="0" w:firstLine="709"/>
        <w:jc w:val="both"/>
        <w:rPr>
          <w:rFonts w:hint="eastAsia"/>
          <w:lang w:val="ru-RU"/>
        </w:rPr>
      </w:pPr>
      <w:r>
        <w:rPr>
          <w:rFonts w:cs="Times New Roman"/>
          <w:iCs/>
          <w:sz w:val="28"/>
          <w:szCs w:val="28"/>
          <w:lang w:val="ru-RU"/>
        </w:rPr>
        <w:t>индикативные показатели муниципального жилищного контроля.</w:t>
      </w:r>
    </w:p>
    <w:p w:rsidR="00EE1545" w:rsidRPr="00641E1F" w:rsidRDefault="00142114">
      <w:pPr>
        <w:pStyle w:val="Standard"/>
        <w:numPr>
          <w:ilvl w:val="0"/>
          <w:numId w:val="1"/>
        </w:numPr>
        <w:tabs>
          <w:tab w:val="left" w:pos="1189"/>
        </w:tabs>
        <w:spacing w:after="200"/>
        <w:ind w:firstLine="709"/>
        <w:jc w:val="both"/>
        <w:rPr>
          <w:rFonts w:hint="eastAsia"/>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w:t>
      </w:r>
      <w:r>
        <w:rPr>
          <w:rFonts w:cs="Times New Roman"/>
          <w:iCs/>
          <w:sz w:val="28"/>
          <w:szCs w:val="28"/>
          <w:lang w:val="ru-RU"/>
        </w:rPr>
        <w:t>жилищного</w:t>
      </w:r>
      <w:r>
        <w:rPr>
          <w:rFonts w:cs="Times New Roman"/>
          <w:sz w:val="28"/>
          <w:szCs w:val="28"/>
          <w:lang w:val="ru-RU"/>
        </w:rPr>
        <w:t xml:space="preserve"> контроля и их целевые значения, индикативные показатели муниципального </w:t>
      </w:r>
      <w:r>
        <w:rPr>
          <w:rFonts w:cs="Times New Roman"/>
          <w:iCs/>
          <w:sz w:val="28"/>
          <w:szCs w:val="28"/>
          <w:lang w:val="ru-RU"/>
        </w:rPr>
        <w:t>жилищного</w:t>
      </w:r>
      <w:r>
        <w:rPr>
          <w:rFonts w:cs="Times New Roman"/>
          <w:sz w:val="28"/>
          <w:szCs w:val="28"/>
          <w:lang w:val="ru-RU"/>
        </w:rPr>
        <w:t xml:space="preserve"> контроля </w:t>
      </w:r>
      <w:r>
        <w:rPr>
          <w:rFonts w:cs="Times New Roman"/>
          <w:iCs/>
          <w:sz w:val="28"/>
          <w:szCs w:val="28"/>
          <w:lang w:val="ru-RU"/>
        </w:rPr>
        <w:t xml:space="preserve">утверждаются решением Думы </w:t>
      </w:r>
      <w:r>
        <w:rPr>
          <w:rFonts w:cs="Times New Roman"/>
          <w:color w:val="000000"/>
          <w:sz w:val="28"/>
          <w:szCs w:val="28"/>
          <w:lang w:val="ru-RU"/>
        </w:rPr>
        <w:t>муниципального образования</w:t>
      </w:r>
      <w:r>
        <w:rPr>
          <w:rFonts w:cs="Times New Roman"/>
          <w:iCs/>
          <w:sz w:val="28"/>
          <w:szCs w:val="28"/>
          <w:lang w:val="ru-RU"/>
        </w:rPr>
        <w:t>.</w:t>
      </w:r>
    </w:p>
    <w:p w:rsidR="00EE1545" w:rsidRPr="00641E1F" w:rsidRDefault="00142114">
      <w:pPr>
        <w:pStyle w:val="Standard"/>
        <w:numPr>
          <w:ilvl w:val="0"/>
          <w:numId w:val="1"/>
        </w:numPr>
        <w:tabs>
          <w:tab w:val="left" w:pos="1189"/>
        </w:tabs>
        <w:spacing w:after="200"/>
        <w:ind w:firstLine="709"/>
        <w:jc w:val="both"/>
        <w:rPr>
          <w:rFonts w:hint="eastAsia"/>
          <w:lang w:val="ru-RU"/>
        </w:rPr>
      </w:pPr>
      <w:r>
        <w:rPr>
          <w:sz w:val="28"/>
          <w:szCs w:val="28"/>
          <w:lang w:val="ru-RU"/>
        </w:rPr>
        <w:t>Контрольный орган ежегодно осуществляет подготовку доклада о </w:t>
      </w:r>
      <w:r>
        <w:rPr>
          <w:rFonts w:cs="Times New Roman"/>
          <w:iCs/>
          <w:sz w:val="28"/>
          <w:szCs w:val="28"/>
          <w:lang w:val="ru-RU"/>
        </w:rPr>
        <w:t xml:space="preserve">муниципальном жилищном контроле </w:t>
      </w:r>
      <w:r>
        <w:rPr>
          <w:sz w:val="28"/>
          <w:szCs w:val="28"/>
          <w:lang w:val="ru-RU"/>
        </w:rPr>
        <w:t>с учетом требований, установленных Законом № 248 - ФЗ.</w:t>
      </w:r>
    </w:p>
    <w:p w:rsidR="00EE1545" w:rsidRDefault="00142114">
      <w:pPr>
        <w:pStyle w:val="pt-a-000027"/>
        <w:numPr>
          <w:ilvl w:val="0"/>
          <w:numId w:val="1"/>
        </w:numPr>
        <w:shd w:val="clear" w:color="auto" w:fill="FFFFFF"/>
        <w:spacing w:before="0" w:after="200"/>
        <w:ind w:firstLine="709"/>
        <w:jc w:val="both"/>
      </w:pPr>
      <w:r>
        <w:rPr>
          <w:sz w:val="28"/>
          <w:szCs w:val="28"/>
        </w:rPr>
        <w:t xml:space="preserve">Организация подготовки доклада возлагается на орган Администрации, уполномоченный в сфере </w:t>
      </w:r>
      <w:r>
        <w:rPr>
          <w:iCs/>
          <w:sz w:val="28"/>
          <w:szCs w:val="28"/>
        </w:rPr>
        <w:t>муниципального жилищного контроля</w:t>
      </w:r>
      <w:r>
        <w:rPr>
          <w:sz w:val="28"/>
          <w:szCs w:val="28"/>
        </w:rPr>
        <w:t>.</w:t>
      </w:r>
    </w:p>
    <w:p w:rsidR="00EE1545" w:rsidRDefault="00EE1545">
      <w:pPr>
        <w:pageBreakBefore/>
      </w:pPr>
    </w:p>
    <w:p w:rsidR="00EE1545" w:rsidRDefault="00142114">
      <w:pPr>
        <w:pStyle w:val="pt-a-000027"/>
        <w:shd w:val="clear" w:color="auto" w:fill="FFFFFF"/>
        <w:spacing w:before="0" w:after="0"/>
        <w:ind w:left="6521"/>
        <w:rPr>
          <w:rFonts w:ascii="Liberation Serif" w:hAnsi="Liberation Serif"/>
          <w:sz w:val="28"/>
          <w:szCs w:val="28"/>
        </w:rPr>
      </w:pPr>
      <w:r>
        <w:rPr>
          <w:rFonts w:ascii="Liberation Serif" w:hAnsi="Liberation Serif"/>
          <w:sz w:val="28"/>
          <w:szCs w:val="28"/>
        </w:rPr>
        <w:t xml:space="preserve">Приложение к Положению о виде муниципального жилищного контроля, утвержденного Решением Думы </w:t>
      </w:r>
    </w:p>
    <w:p w:rsidR="00EE1545" w:rsidRDefault="00142114">
      <w:pPr>
        <w:pStyle w:val="pt-a-000027"/>
        <w:shd w:val="clear" w:color="auto" w:fill="FFFFFF"/>
        <w:spacing w:before="0" w:after="0"/>
        <w:ind w:left="6521"/>
        <w:rPr>
          <w:rFonts w:ascii="Liberation Serif" w:hAnsi="Liberation Serif"/>
          <w:sz w:val="28"/>
          <w:szCs w:val="28"/>
        </w:rPr>
      </w:pPr>
      <w:r>
        <w:rPr>
          <w:rFonts w:ascii="Liberation Serif" w:hAnsi="Liberation Serif"/>
          <w:sz w:val="28"/>
          <w:szCs w:val="28"/>
        </w:rPr>
        <w:t>________________________</w:t>
      </w:r>
    </w:p>
    <w:p w:rsidR="00EE1545" w:rsidRDefault="00142114">
      <w:pPr>
        <w:pStyle w:val="pt-a-000027"/>
        <w:shd w:val="clear" w:color="auto" w:fill="FFFFFF"/>
        <w:spacing w:before="0" w:after="0"/>
        <w:ind w:left="6521"/>
        <w:rPr>
          <w:rFonts w:ascii="Liberation Serif" w:hAnsi="Liberation Serif"/>
          <w:sz w:val="28"/>
          <w:szCs w:val="28"/>
        </w:rPr>
      </w:pPr>
      <w:r>
        <w:rPr>
          <w:rFonts w:ascii="Liberation Serif" w:hAnsi="Liberation Serif"/>
          <w:sz w:val="28"/>
          <w:szCs w:val="28"/>
        </w:rPr>
        <w:t>от __________ № _________</w:t>
      </w:r>
    </w:p>
    <w:p w:rsidR="00EE1545" w:rsidRDefault="00EE1545">
      <w:pPr>
        <w:pStyle w:val="pt-a-000027"/>
        <w:shd w:val="clear" w:color="auto" w:fill="FFFFFF"/>
        <w:spacing w:before="0" w:after="0"/>
        <w:ind w:left="6521"/>
        <w:rPr>
          <w:rFonts w:ascii="Liberation Serif" w:hAnsi="Liberation Serif"/>
          <w:sz w:val="28"/>
          <w:szCs w:val="28"/>
        </w:rPr>
      </w:pPr>
    </w:p>
    <w:p w:rsidR="00EE1545" w:rsidRDefault="00EE1545">
      <w:pPr>
        <w:pStyle w:val="pt-a-000027"/>
        <w:shd w:val="clear" w:color="auto" w:fill="FFFFFF"/>
        <w:spacing w:before="0" w:after="0"/>
        <w:ind w:left="6521"/>
        <w:rPr>
          <w:rFonts w:ascii="Liberation Serif" w:hAnsi="Liberation Serif"/>
          <w:sz w:val="28"/>
          <w:szCs w:val="28"/>
        </w:rPr>
      </w:pPr>
    </w:p>
    <w:p w:rsidR="00EE1545" w:rsidRDefault="00142114">
      <w:pPr>
        <w:pStyle w:val="Standard"/>
        <w:jc w:val="center"/>
        <w:rPr>
          <w:rFonts w:cs="Times New Roman" w:hint="eastAsia"/>
          <w:bCs/>
          <w:sz w:val="28"/>
          <w:szCs w:val="28"/>
          <w:lang w:val="ru-RU"/>
        </w:rPr>
      </w:pPr>
      <w:r>
        <w:rPr>
          <w:rFonts w:cs="Times New Roman"/>
          <w:bCs/>
          <w:sz w:val="28"/>
          <w:szCs w:val="28"/>
          <w:lang w:val="ru-RU"/>
        </w:rPr>
        <w:t xml:space="preserve">КЛЮЧЕВЫЕ ПОКАЗАТЕЛИ </w:t>
      </w:r>
    </w:p>
    <w:p w:rsidR="00EE1545" w:rsidRDefault="00142114">
      <w:pPr>
        <w:pStyle w:val="Standard"/>
        <w:jc w:val="center"/>
        <w:rPr>
          <w:rFonts w:cs="Times New Roman" w:hint="eastAsia"/>
          <w:bCs/>
          <w:sz w:val="28"/>
          <w:szCs w:val="28"/>
          <w:lang w:val="ru-RU"/>
        </w:rPr>
      </w:pPr>
      <w:r>
        <w:rPr>
          <w:rFonts w:cs="Times New Roman"/>
          <w:bCs/>
          <w:sz w:val="28"/>
          <w:szCs w:val="28"/>
          <w:lang w:val="ru-RU"/>
        </w:rPr>
        <w:t xml:space="preserve">в сфере муниципального жилищного контроля </w:t>
      </w:r>
    </w:p>
    <w:p w:rsidR="00EE1545" w:rsidRPr="00641E1F" w:rsidRDefault="00875349">
      <w:pPr>
        <w:pStyle w:val="Standard"/>
        <w:jc w:val="center"/>
        <w:rPr>
          <w:rFonts w:hint="eastAsia"/>
          <w:lang w:val="ru-RU"/>
        </w:rPr>
      </w:pPr>
      <w:r>
        <w:rPr>
          <w:rFonts w:cs="Times New Roman"/>
          <w:bCs/>
          <w:sz w:val="28"/>
          <w:szCs w:val="28"/>
          <w:lang w:val="ru-RU"/>
        </w:rPr>
        <w:t>на территории Михайловского муниципального образования</w:t>
      </w:r>
    </w:p>
    <w:p w:rsidR="00EE1545" w:rsidRDefault="00EE1545">
      <w:pPr>
        <w:pStyle w:val="Standard"/>
        <w:jc w:val="center"/>
        <w:rPr>
          <w:rFonts w:cs="Times New Roman" w:hint="eastAsia"/>
          <w:sz w:val="28"/>
          <w:szCs w:val="28"/>
          <w:lang w:val="ru-RU"/>
        </w:rPr>
      </w:pPr>
    </w:p>
    <w:p w:rsidR="00EE1545" w:rsidRDefault="00EE1545">
      <w:pPr>
        <w:pStyle w:val="Standard"/>
        <w:ind w:firstLine="737"/>
        <w:jc w:val="both"/>
        <w:rPr>
          <w:rFonts w:hint="eastAsia"/>
        </w:rPr>
      </w:pP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EE1545">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center"/>
              <w:rPr>
                <w:rFonts w:hint="eastAsia"/>
                <w:sz w:val="28"/>
                <w:szCs w:val="28"/>
                <w:lang w:val="ru-RU"/>
              </w:rPr>
            </w:pPr>
            <w:r>
              <w:rPr>
                <w:sz w:val="28"/>
                <w:szCs w:val="28"/>
                <w:lang w:val="ru-RU"/>
              </w:rPr>
              <w:t>Ключевые показатели</w:t>
            </w:r>
          </w:p>
          <w:p w:rsidR="00EE1545" w:rsidRDefault="00EE1545">
            <w:pPr>
              <w:pStyle w:val="Standard"/>
              <w:rPr>
                <w:rFonts w:hint="eastAsia"/>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center"/>
              <w:rPr>
                <w:rFonts w:hint="eastAsia"/>
                <w:sz w:val="28"/>
                <w:szCs w:val="28"/>
                <w:lang w:val="ru-RU"/>
              </w:rPr>
            </w:pPr>
            <w:r>
              <w:rPr>
                <w:sz w:val="28"/>
                <w:szCs w:val="28"/>
                <w:lang w:val="ru-RU"/>
              </w:rPr>
              <w:t>Целевые значения</w:t>
            </w:r>
          </w:p>
          <w:p w:rsidR="00EE1545" w:rsidRDefault="00142114">
            <w:pPr>
              <w:pStyle w:val="TableContents"/>
              <w:spacing w:line="300" w:lineRule="atLeast"/>
              <w:jc w:val="center"/>
              <w:rPr>
                <w:rFonts w:hint="eastAsia"/>
                <w:sz w:val="28"/>
                <w:szCs w:val="28"/>
                <w:lang w:val="ru-RU"/>
              </w:rPr>
            </w:pPr>
            <w:r>
              <w:rPr>
                <w:sz w:val="28"/>
                <w:szCs w:val="28"/>
                <w:lang w:val="ru-RU"/>
              </w:rPr>
              <w:t>(%)</w:t>
            </w:r>
          </w:p>
        </w:tc>
      </w:tr>
      <w:tr w:rsidR="00EE1545">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both"/>
              <w:rPr>
                <w:rFonts w:hint="eastAsia"/>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center"/>
              <w:rPr>
                <w:rFonts w:hint="eastAsia"/>
              </w:rPr>
            </w:pPr>
            <w:r>
              <w:rPr>
                <w:color w:val="FF0000"/>
                <w:sz w:val="28"/>
                <w:szCs w:val="28"/>
                <w:shd w:val="clear" w:color="auto" w:fill="FFFF00"/>
                <w:lang w:val="ru-RU"/>
              </w:rPr>
              <w:t>70-80</w:t>
            </w:r>
          </w:p>
        </w:tc>
      </w:tr>
      <w:tr w:rsidR="00EE1545">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both"/>
              <w:rPr>
                <w:rFonts w:hint="eastAsia"/>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center"/>
              <w:rPr>
                <w:rFonts w:hint="eastAsia"/>
                <w:sz w:val="28"/>
                <w:szCs w:val="28"/>
                <w:lang w:val="ru-RU"/>
              </w:rPr>
            </w:pPr>
            <w:r>
              <w:rPr>
                <w:sz w:val="28"/>
                <w:szCs w:val="28"/>
                <w:lang w:val="ru-RU"/>
              </w:rPr>
              <w:t>0</w:t>
            </w:r>
          </w:p>
        </w:tc>
      </w:tr>
      <w:tr w:rsidR="00EE1545">
        <w:tc>
          <w:tcPr>
            <w:tcW w:w="7794" w:type="dxa"/>
            <w:tcBorders>
              <w:left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both"/>
              <w:rPr>
                <w:rFonts w:hint="eastAsia"/>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EE1545" w:rsidRDefault="00142114">
            <w:pPr>
              <w:pStyle w:val="TableContents"/>
              <w:spacing w:line="300" w:lineRule="atLeast"/>
              <w:jc w:val="center"/>
              <w:rPr>
                <w:rFonts w:hint="eastAsia"/>
                <w:sz w:val="28"/>
                <w:szCs w:val="28"/>
                <w:lang w:val="ru-RU"/>
              </w:rPr>
            </w:pPr>
            <w:r>
              <w:rPr>
                <w:sz w:val="28"/>
                <w:szCs w:val="28"/>
                <w:lang w:val="ru-RU"/>
              </w:rPr>
              <w:t>0</w:t>
            </w:r>
          </w:p>
        </w:tc>
      </w:tr>
      <w:tr w:rsidR="00EE1545">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E1545" w:rsidRPr="00641E1F" w:rsidRDefault="00EE1545">
            <w:pPr>
              <w:pStyle w:val="TableContents"/>
              <w:spacing w:line="300" w:lineRule="atLeast"/>
              <w:jc w:val="both"/>
              <w:rPr>
                <w:rFonts w:hint="eastAsia"/>
                <w:lang w:val="ru-RU"/>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1545" w:rsidRDefault="00EE1545">
            <w:pPr>
              <w:pStyle w:val="TableContents"/>
              <w:spacing w:line="300" w:lineRule="atLeast"/>
              <w:jc w:val="center"/>
              <w:rPr>
                <w:rFonts w:hint="eastAsia"/>
                <w:sz w:val="28"/>
                <w:szCs w:val="28"/>
                <w:lang w:val="ru-RU"/>
              </w:rPr>
            </w:pPr>
          </w:p>
        </w:tc>
      </w:tr>
    </w:tbl>
    <w:p w:rsidR="00EE1545" w:rsidRDefault="00EE1545">
      <w:pPr>
        <w:pStyle w:val="Standard"/>
        <w:ind w:firstLine="737"/>
        <w:jc w:val="both"/>
        <w:rPr>
          <w:rFonts w:cs="Times New Roman" w:hint="eastAsia"/>
          <w:sz w:val="28"/>
          <w:szCs w:val="28"/>
          <w:lang w:val="ru-RU"/>
        </w:rPr>
      </w:pPr>
    </w:p>
    <w:p w:rsidR="00EE1545" w:rsidRDefault="00EE1545">
      <w:pPr>
        <w:pStyle w:val="Standard"/>
        <w:ind w:firstLine="737"/>
        <w:jc w:val="both"/>
        <w:rPr>
          <w:rFonts w:cs="Times New Roman" w:hint="eastAsia"/>
          <w:sz w:val="28"/>
          <w:szCs w:val="28"/>
          <w:lang w:val="ru-RU"/>
        </w:rPr>
      </w:pPr>
    </w:p>
    <w:p w:rsidR="00EE1545" w:rsidRDefault="00EE1545" w:rsidP="00875349">
      <w:pPr>
        <w:pStyle w:val="Standard"/>
        <w:jc w:val="both"/>
        <w:rPr>
          <w:rFonts w:cs="Times New Roman" w:hint="eastAsia"/>
          <w:sz w:val="28"/>
          <w:szCs w:val="28"/>
          <w:lang w:val="ru-RU"/>
        </w:rPr>
      </w:pPr>
    </w:p>
    <w:p w:rsidR="00875349" w:rsidRDefault="00875349" w:rsidP="00875349">
      <w:pPr>
        <w:pStyle w:val="Standard"/>
        <w:ind w:firstLine="737"/>
        <w:jc w:val="center"/>
        <w:rPr>
          <w:rFonts w:cs="Times New Roman" w:hint="eastAsia"/>
          <w:sz w:val="28"/>
          <w:szCs w:val="28"/>
          <w:lang w:val="ru-RU"/>
        </w:rPr>
      </w:pPr>
      <w:r>
        <w:rPr>
          <w:rFonts w:cs="Times New Roman"/>
          <w:sz w:val="28"/>
          <w:szCs w:val="28"/>
          <w:lang w:val="ru-RU"/>
        </w:rPr>
        <w:t>ИНДИКАТИВНЫЕ ПОКАЗАТЕЛИ</w:t>
      </w:r>
    </w:p>
    <w:p w:rsidR="00EE1545" w:rsidRPr="00641E1F" w:rsidRDefault="00142114" w:rsidP="00875349">
      <w:pPr>
        <w:pStyle w:val="Standard"/>
        <w:ind w:firstLine="737"/>
        <w:jc w:val="center"/>
        <w:rPr>
          <w:rFonts w:hint="eastAsia"/>
          <w:lang w:val="ru-RU"/>
        </w:rPr>
      </w:pPr>
      <w:r>
        <w:rPr>
          <w:rFonts w:cs="Times New Roman"/>
          <w:sz w:val="28"/>
          <w:szCs w:val="28"/>
          <w:lang w:val="ru-RU"/>
        </w:rPr>
        <w:t xml:space="preserve">в сфере муниципального </w:t>
      </w:r>
      <w:r>
        <w:rPr>
          <w:rFonts w:cs="Times New Roman"/>
          <w:bCs/>
          <w:sz w:val="28"/>
          <w:szCs w:val="28"/>
          <w:lang w:val="ru-RU"/>
        </w:rPr>
        <w:t>жилищного</w:t>
      </w:r>
      <w:r>
        <w:rPr>
          <w:rFonts w:cs="Times New Roman"/>
          <w:sz w:val="28"/>
          <w:szCs w:val="28"/>
          <w:lang w:val="ru-RU"/>
        </w:rPr>
        <w:t xml:space="preserve"> контроля </w:t>
      </w:r>
      <w:r w:rsidR="00875349">
        <w:rPr>
          <w:rFonts w:cs="Times New Roman"/>
          <w:bCs/>
          <w:sz w:val="28"/>
          <w:szCs w:val="28"/>
          <w:lang w:val="ru-RU"/>
        </w:rPr>
        <w:t>на территории Михайловского муниципального образования</w:t>
      </w:r>
    </w:p>
    <w:p w:rsidR="00EE1545" w:rsidRDefault="00EE1545">
      <w:pPr>
        <w:pStyle w:val="Standard"/>
        <w:ind w:firstLine="737"/>
        <w:jc w:val="both"/>
        <w:rPr>
          <w:rFonts w:cs="Times New Roman" w:hint="eastAsia"/>
          <w:bCs/>
          <w:color w:val="000000"/>
          <w:sz w:val="28"/>
          <w:szCs w:val="28"/>
          <w:lang w:val="ru-RU"/>
        </w:rPr>
      </w:pPr>
    </w:p>
    <w:p w:rsidR="00EE1545" w:rsidRPr="00641E1F" w:rsidRDefault="00142114">
      <w:pPr>
        <w:pStyle w:val="Standard"/>
        <w:ind w:firstLine="737"/>
        <w:jc w:val="both"/>
        <w:rPr>
          <w:rFonts w:hint="eastAsia"/>
          <w:lang w:val="ru-RU"/>
        </w:rPr>
      </w:pPr>
      <w:r>
        <w:rPr>
          <w:sz w:val="28"/>
          <w:szCs w:val="28"/>
          <w:lang w:val="ru-RU"/>
        </w:rPr>
        <w:t>1) количество обращений граждан и организаций о нарушении обязательных требований, поступивших в орган муниципального контроля;</w:t>
      </w:r>
    </w:p>
    <w:p w:rsidR="00EE1545" w:rsidRPr="00641E1F" w:rsidRDefault="00142114">
      <w:pPr>
        <w:pStyle w:val="Standard"/>
        <w:ind w:firstLine="737"/>
        <w:jc w:val="both"/>
        <w:rPr>
          <w:rFonts w:hint="eastAsia"/>
          <w:lang w:val="ru-RU"/>
        </w:rPr>
      </w:pPr>
      <w:r>
        <w:rPr>
          <w:sz w:val="28"/>
          <w:szCs w:val="28"/>
          <w:lang w:val="ru-RU"/>
        </w:rPr>
        <w:t>2) количество проведенных органом муниципального контроля внеплановых контрольных мероприятий;</w:t>
      </w:r>
    </w:p>
    <w:p w:rsidR="00EE1545" w:rsidRPr="00641E1F" w:rsidRDefault="00142114">
      <w:pPr>
        <w:pStyle w:val="Standard"/>
        <w:ind w:firstLine="737"/>
        <w:jc w:val="both"/>
        <w:rPr>
          <w:rFonts w:hint="eastAsia"/>
          <w:lang w:val="ru-RU"/>
        </w:rPr>
      </w:pPr>
      <w:r>
        <w:rPr>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EE1545" w:rsidRPr="00641E1F" w:rsidRDefault="00142114">
      <w:pPr>
        <w:pStyle w:val="Standard"/>
        <w:ind w:firstLine="737"/>
        <w:jc w:val="both"/>
        <w:rPr>
          <w:rFonts w:hint="eastAsia"/>
          <w:lang w:val="ru-RU"/>
        </w:rPr>
      </w:pPr>
      <w:r>
        <w:rPr>
          <w:sz w:val="28"/>
          <w:szCs w:val="28"/>
          <w:lang w:val="ru-RU"/>
        </w:rPr>
        <w:lastRenderedPageBreak/>
        <w:t>4) количество выявленных органом муниципального контроля нарушений обязательных требований;</w:t>
      </w:r>
    </w:p>
    <w:p w:rsidR="00EE1545" w:rsidRPr="00641E1F" w:rsidRDefault="00142114">
      <w:pPr>
        <w:pStyle w:val="Standard"/>
        <w:ind w:firstLine="737"/>
        <w:jc w:val="both"/>
        <w:rPr>
          <w:rFonts w:hint="eastAsia"/>
          <w:lang w:val="ru-RU"/>
        </w:rPr>
      </w:pPr>
      <w:r>
        <w:rPr>
          <w:sz w:val="28"/>
          <w:szCs w:val="28"/>
          <w:lang w:val="ru-RU"/>
        </w:rPr>
        <w:t>5) количество устраненных нарушений обязательных требований;</w:t>
      </w:r>
    </w:p>
    <w:p w:rsidR="00EE1545" w:rsidRPr="00641E1F" w:rsidRDefault="00142114">
      <w:pPr>
        <w:pStyle w:val="Standard"/>
        <w:ind w:firstLine="737"/>
        <w:jc w:val="both"/>
        <w:rPr>
          <w:rFonts w:hint="eastAsia"/>
          <w:lang w:val="ru-RU"/>
        </w:rPr>
      </w:pPr>
      <w:r>
        <w:rPr>
          <w:sz w:val="28"/>
          <w:szCs w:val="28"/>
          <w:lang w:val="ru-RU"/>
        </w:rPr>
        <w:t>6) количество поступивших возражений в отношении акта контрольного мероприятия;</w:t>
      </w:r>
    </w:p>
    <w:p w:rsidR="00EE1545" w:rsidRPr="00641E1F" w:rsidRDefault="00142114">
      <w:pPr>
        <w:pStyle w:val="Standard"/>
        <w:ind w:firstLine="737"/>
        <w:jc w:val="both"/>
        <w:rPr>
          <w:rFonts w:hint="eastAsia"/>
          <w:lang w:val="ru-RU"/>
        </w:rPr>
      </w:pPr>
      <w:r>
        <w:rPr>
          <w:sz w:val="28"/>
          <w:szCs w:val="28"/>
          <w:lang w:val="ru-RU"/>
        </w:rPr>
        <w:t>7) количество выданных органом муниципального контроля предписаний об устранении нарушений обязательных требований.</w:t>
      </w:r>
    </w:p>
    <w:p w:rsidR="00EE1545" w:rsidRDefault="00EE1545">
      <w:pPr>
        <w:rPr>
          <w:rFonts w:ascii="Liberation Serif" w:eastAsia="SimSun" w:hAnsi="Liberation Serif" w:cs="Mangal" w:hint="eastAsia"/>
          <w:kern w:val="3"/>
          <w:sz w:val="28"/>
          <w:szCs w:val="28"/>
          <w:lang w:eastAsia="zh-CN" w:bidi="hi-IN"/>
        </w:rPr>
      </w:pPr>
    </w:p>
    <w:p w:rsidR="00EE1545" w:rsidRDefault="00EE1545">
      <w:pPr>
        <w:pStyle w:val="pt-a-000027"/>
        <w:shd w:val="clear" w:color="auto" w:fill="FFFFFF"/>
        <w:spacing w:before="0" w:after="0"/>
        <w:rPr>
          <w:rFonts w:ascii="Liberation Serif" w:hAnsi="Liberation Serif"/>
        </w:rPr>
      </w:pPr>
    </w:p>
    <w:sectPr w:rsidR="00EE1545">
      <w:headerReference w:type="default" r:id="rId8"/>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FD" w:rsidRDefault="002D68FD">
      <w:pPr>
        <w:spacing w:after="0" w:line="240" w:lineRule="auto"/>
      </w:pPr>
      <w:r>
        <w:separator/>
      </w:r>
    </w:p>
  </w:endnote>
  <w:endnote w:type="continuationSeparator" w:id="0">
    <w:p w:rsidR="002D68FD" w:rsidRDefault="002D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FD" w:rsidRDefault="002D68FD">
      <w:pPr>
        <w:spacing w:after="0" w:line="240" w:lineRule="auto"/>
      </w:pPr>
      <w:r>
        <w:rPr>
          <w:color w:val="000000"/>
        </w:rPr>
        <w:separator/>
      </w:r>
    </w:p>
  </w:footnote>
  <w:footnote w:type="continuationSeparator" w:id="0">
    <w:p w:rsidR="002D68FD" w:rsidRDefault="002D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25" w:rsidRDefault="00142114">
    <w:pPr>
      <w:pStyle w:val="ab"/>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704E93">
      <w:rPr>
        <w:rFonts w:ascii="Liberation Serif" w:hAnsi="Liberation Serif"/>
        <w:noProof/>
        <w:sz w:val="28"/>
        <w:szCs w:val="28"/>
      </w:rPr>
      <w:t>21</w:t>
    </w:r>
    <w:r>
      <w:rPr>
        <w:rFonts w:ascii="Liberation Serif" w:hAnsi="Liberation Serif"/>
        <w:sz w:val="28"/>
        <w:szCs w:val="28"/>
      </w:rPr>
      <w:fldChar w:fldCharType="end"/>
    </w:r>
  </w:p>
  <w:p w:rsidR="00BF4A25" w:rsidRDefault="002D68F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4EA1"/>
    <w:multiLevelType w:val="multilevel"/>
    <w:tmpl w:val="85FEDEE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2E6D4D74"/>
    <w:multiLevelType w:val="multilevel"/>
    <w:tmpl w:val="2F009BB4"/>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D560D68"/>
    <w:multiLevelType w:val="multilevel"/>
    <w:tmpl w:val="EC3EC4B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45"/>
    <w:rsid w:val="00142114"/>
    <w:rsid w:val="002660EA"/>
    <w:rsid w:val="002D68FD"/>
    <w:rsid w:val="005B3383"/>
    <w:rsid w:val="00641E1F"/>
    <w:rsid w:val="00704E93"/>
    <w:rsid w:val="00720C3B"/>
    <w:rsid w:val="007F1599"/>
    <w:rsid w:val="0087533A"/>
    <w:rsid w:val="00875349"/>
    <w:rsid w:val="008E45E9"/>
    <w:rsid w:val="00907C18"/>
    <w:rsid w:val="00B004EB"/>
    <w:rsid w:val="00B9062D"/>
    <w:rsid w:val="00CD5787"/>
    <w:rsid w:val="00D10740"/>
    <w:rsid w:val="00EE1545"/>
    <w:rsid w:val="00F1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E436"/>
  <w15:docId w15:val="{C32154C1-233F-4CCD-8B57-A73C887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after="0" w:line="240" w:lineRule="auto"/>
    </w:pPr>
    <w:rPr>
      <w:rFonts w:ascii="Tahoma" w:hAnsi="Tahoma" w:cs="Tahoma"/>
      <w:sz w:val="16"/>
      <w:szCs w:val="16"/>
    </w:rPr>
  </w:style>
  <w:style w:type="character" w:customStyle="1" w:styleId="a4">
    <w:name w:val="Текст выноски Знак"/>
    <w:basedOn w:val="a0"/>
    <w:rPr>
      <w:rFonts w:ascii="Tahoma" w:hAnsi="Tahoma" w:cs="Tahoma"/>
      <w:sz w:val="16"/>
      <w:szCs w:val="16"/>
    </w:rPr>
  </w:style>
  <w:style w:type="character" w:styleId="a5">
    <w:name w:val="annotation reference"/>
    <w:basedOn w:val="a0"/>
    <w:rPr>
      <w:sz w:val="16"/>
      <w:szCs w:val="16"/>
    </w:rPr>
  </w:style>
  <w:style w:type="paragraph" w:styleId="a6">
    <w:name w:val="annotation text"/>
    <w:basedOn w:val="a"/>
    <w:pPr>
      <w:spacing w:line="240" w:lineRule="auto"/>
    </w:pPr>
    <w:rPr>
      <w:sz w:val="20"/>
      <w:szCs w:val="20"/>
    </w:rPr>
  </w:style>
  <w:style w:type="character" w:customStyle="1" w:styleId="a7">
    <w:name w:val="Текст примечания Знак"/>
    <w:basedOn w:val="a0"/>
    <w:rPr>
      <w:sz w:val="20"/>
      <w:szCs w:val="20"/>
    </w:rPr>
  </w:style>
  <w:style w:type="paragraph" w:styleId="a8">
    <w:name w:val="annotation subject"/>
    <w:basedOn w:val="a6"/>
    <w:next w:val="a6"/>
    <w:rPr>
      <w:b/>
      <w:bCs/>
    </w:rPr>
  </w:style>
  <w:style w:type="character" w:customStyle="1" w:styleId="a9">
    <w:name w:val="Тема примечания Знак"/>
    <w:basedOn w:val="a7"/>
    <w:rPr>
      <w:b/>
      <w:bCs/>
      <w:sz w:val="20"/>
      <w:szCs w:val="20"/>
    </w:rPr>
  </w:style>
  <w:style w:type="paragraph" w:styleId="aa">
    <w:name w:val="List Paragraph"/>
    <w:basedOn w:val="a"/>
    <w:pPr>
      <w:ind w:left="720"/>
    </w:pPr>
  </w:style>
  <w:style w:type="character" w:customStyle="1" w:styleId="pt-a0-000004">
    <w:name w:val="pt-a0-000004"/>
    <w:basedOn w:val="a0"/>
  </w:style>
  <w:style w:type="paragraph" w:styleId="ab">
    <w:name w:val="header"/>
    <w:basedOn w:val="a"/>
    <w:pPr>
      <w:tabs>
        <w:tab w:val="center" w:pos="4677"/>
        <w:tab w:val="right" w:pos="9355"/>
      </w:tabs>
      <w:spacing w:after="0" w:line="240" w:lineRule="auto"/>
    </w:pPr>
  </w:style>
  <w:style w:type="character" w:customStyle="1" w:styleId="ac">
    <w:name w:val="Верхний колонтитул Знак"/>
    <w:basedOn w:val="a0"/>
  </w:style>
  <w:style w:type="paragraph" w:styleId="ad">
    <w:name w:val="footer"/>
    <w:basedOn w:val="a"/>
    <w:pPr>
      <w:tabs>
        <w:tab w:val="center" w:pos="4677"/>
        <w:tab w:val="right" w:pos="9355"/>
      </w:tabs>
      <w:spacing w:after="0" w:line="240" w:lineRule="auto"/>
    </w:pPr>
  </w:style>
  <w:style w:type="character" w:customStyle="1" w:styleId="ae">
    <w:name w:val="Нижний колонтитул Знак"/>
    <w:basedOn w:val="a0"/>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character" w:customStyle="1" w:styleId="pt-000003">
    <w:name w:val="pt-000003"/>
    <w:basedOn w:val="a0"/>
  </w:style>
  <w:style w:type="character" w:customStyle="1" w:styleId="pt-a0-000007">
    <w:name w:val="pt-a0-000007"/>
    <w:basedOn w:val="a0"/>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basedOn w:val="a0"/>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pPr>
      <w:suppressLineNumbers/>
    </w:pPr>
  </w:style>
  <w:style w:type="numbering" w:customStyle="1" w:styleId="WWNum1aa">
    <w:name w:val="WWNum1aa"/>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31</Pages>
  <Words>9441</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Розенгарт Е.А.</dc:creator>
  <cp:lastModifiedBy>Александр</cp:lastModifiedBy>
  <cp:revision>5</cp:revision>
  <cp:lastPrinted>2021-06-09T09:31:00Z</cp:lastPrinted>
  <dcterms:created xsi:type="dcterms:W3CDTF">2021-08-02T10:51:00Z</dcterms:created>
  <dcterms:modified xsi:type="dcterms:W3CDTF">2021-08-04T12:10:00Z</dcterms:modified>
</cp:coreProperties>
</file>